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D7E0E" w14:textId="568E8F88" w:rsidR="00EC7047" w:rsidRDefault="00EC7047" w:rsidP="0079462B">
      <w:pPr>
        <w:spacing w:after="4" w:line="240" w:lineRule="auto"/>
        <w:ind w:left="-5" w:right="260"/>
        <w:jc w:val="center"/>
        <w:rPr>
          <w:b/>
          <w:sz w:val="20"/>
          <w:szCs w:val="20"/>
        </w:rPr>
      </w:pPr>
      <w:r w:rsidRPr="00FD1AD9">
        <w:rPr>
          <w:b/>
          <w:sz w:val="20"/>
        </w:rPr>
        <w:t>ACTIEVOORWAARDEN</w:t>
      </w:r>
    </w:p>
    <w:p w14:paraId="1B0539CB" w14:textId="352BA207" w:rsidR="00EC7047" w:rsidRPr="00FD1AD9" w:rsidRDefault="00EC7047" w:rsidP="00FD1AD9">
      <w:pPr>
        <w:spacing w:after="4" w:line="240" w:lineRule="auto"/>
        <w:ind w:left="-5" w:right="260"/>
        <w:jc w:val="center"/>
        <w:rPr>
          <w:b/>
          <w:i/>
          <w:sz w:val="20"/>
        </w:rPr>
      </w:pPr>
      <w:r w:rsidRPr="00FD1AD9">
        <w:rPr>
          <w:b/>
          <w:i/>
          <w:sz w:val="20"/>
        </w:rPr>
        <w:t>WINACTIE</w:t>
      </w:r>
      <w:r w:rsidRPr="00EC7047">
        <w:rPr>
          <w:b/>
          <w:i/>
          <w:iCs/>
          <w:sz w:val="20"/>
          <w:szCs w:val="20"/>
        </w:rPr>
        <w:t xml:space="preserve"> </w:t>
      </w:r>
      <w:r w:rsidR="002101B1">
        <w:rPr>
          <w:b/>
          <w:i/>
          <w:iCs/>
          <w:sz w:val="20"/>
          <w:szCs w:val="20"/>
        </w:rPr>
        <w:t>MAASLANDER KOFFER</w:t>
      </w:r>
    </w:p>
    <w:p w14:paraId="79BDF3F8" w14:textId="54E65FBC" w:rsidR="006C0F94" w:rsidRPr="00EF50BA" w:rsidRDefault="006C0F94" w:rsidP="0079462B">
      <w:pPr>
        <w:spacing w:line="240" w:lineRule="auto"/>
        <w:ind w:left="0" w:firstLine="0"/>
        <w:jc w:val="both"/>
        <w:rPr>
          <w:sz w:val="20"/>
          <w:szCs w:val="20"/>
        </w:rPr>
      </w:pPr>
    </w:p>
    <w:p w14:paraId="66315633" w14:textId="70C54640" w:rsidR="00EC7047" w:rsidRDefault="00EC7047" w:rsidP="0079462B">
      <w:pPr>
        <w:pStyle w:val="Kop1"/>
        <w:spacing w:line="240" w:lineRule="auto"/>
        <w:ind w:left="0" w:firstLine="0"/>
        <w:jc w:val="both"/>
        <w:rPr>
          <w:sz w:val="20"/>
          <w:szCs w:val="20"/>
        </w:rPr>
      </w:pPr>
      <w:r>
        <w:rPr>
          <w:sz w:val="20"/>
          <w:szCs w:val="20"/>
        </w:rPr>
        <w:t>1.</w:t>
      </w:r>
      <w:r>
        <w:rPr>
          <w:sz w:val="20"/>
          <w:szCs w:val="20"/>
        </w:rPr>
        <w:tab/>
        <w:t>Toepasselijkheid</w:t>
      </w:r>
    </w:p>
    <w:p w14:paraId="49A6B387" w14:textId="0E83A40A" w:rsidR="00EC7047" w:rsidRPr="00EF50BA" w:rsidRDefault="00EC7047" w:rsidP="0079462B">
      <w:pPr>
        <w:spacing w:after="4" w:line="240" w:lineRule="auto"/>
        <w:ind w:left="705" w:right="260" w:hanging="720"/>
        <w:jc w:val="both"/>
        <w:rPr>
          <w:sz w:val="20"/>
          <w:szCs w:val="20"/>
        </w:rPr>
      </w:pPr>
      <w:r w:rsidRPr="00EC7047">
        <w:rPr>
          <w:sz w:val="20"/>
          <w:szCs w:val="20"/>
        </w:rPr>
        <w:t>1.1.</w:t>
      </w:r>
      <w:r w:rsidRPr="00EC7047">
        <w:rPr>
          <w:sz w:val="20"/>
          <w:szCs w:val="20"/>
        </w:rPr>
        <w:tab/>
        <w:t>Deze voorwaarden (de ‘Actievoorwaarden’) zijn onverkort en onvoorwaardelijk van toepassing op de promotionel</w:t>
      </w:r>
      <w:r w:rsidR="007E44D2">
        <w:rPr>
          <w:sz w:val="20"/>
          <w:szCs w:val="20"/>
        </w:rPr>
        <w:t>e</w:t>
      </w:r>
      <w:r w:rsidRPr="00EC7047">
        <w:rPr>
          <w:sz w:val="20"/>
          <w:szCs w:val="20"/>
        </w:rPr>
        <w:t xml:space="preserve"> winactie ‘Win een </w:t>
      </w:r>
      <w:r w:rsidR="00081B3A">
        <w:rPr>
          <w:sz w:val="20"/>
          <w:szCs w:val="20"/>
        </w:rPr>
        <w:t>Maaslander Koffer’</w:t>
      </w:r>
      <w:r w:rsidRPr="00EC7047">
        <w:rPr>
          <w:sz w:val="20"/>
          <w:szCs w:val="20"/>
        </w:rPr>
        <w:t xml:space="preserve"> (de ‘</w:t>
      </w:r>
      <w:r w:rsidRPr="00EC7047">
        <w:rPr>
          <w:b/>
          <w:bCs/>
          <w:sz w:val="20"/>
          <w:szCs w:val="20"/>
        </w:rPr>
        <w:t>Actie’</w:t>
      </w:r>
      <w:r w:rsidRPr="00EC7047">
        <w:rPr>
          <w:sz w:val="20"/>
          <w:szCs w:val="20"/>
        </w:rPr>
        <w:t xml:space="preserve">). </w:t>
      </w:r>
    </w:p>
    <w:p w14:paraId="51136175" w14:textId="77777777" w:rsidR="00EC7047" w:rsidRDefault="00EC7047" w:rsidP="0079462B">
      <w:pPr>
        <w:pStyle w:val="Kop1"/>
        <w:spacing w:line="240" w:lineRule="auto"/>
        <w:ind w:left="0" w:firstLine="0"/>
        <w:jc w:val="both"/>
        <w:rPr>
          <w:sz w:val="20"/>
          <w:szCs w:val="20"/>
        </w:rPr>
      </w:pPr>
    </w:p>
    <w:p w14:paraId="0745720D" w14:textId="2680EE5D" w:rsidR="006C0F94" w:rsidRPr="00EF50BA" w:rsidRDefault="00EC7047" w:rsidP="0079462B">
      <w:pPr>
        <w:pStyle w:val="Kop1"/>
        <w:spacing w:line="240" w:lineRule="auto"/>
        <w:ind w:left="-5"/>
        <w:jc w:val="both"/>
        <w:rPr>
          <w:sz w:val="20"/>
          <w:szCs w:val="20"/>
        </w:rPr>
      </w:pPr>
      <w:r>
        <w:rPr>
          <w:sz w:val="20"/>
          <w:szCs w:val="20"/>
        </w:rPr>
        <w:t>2</w:t>
      </w:r>
      <w:r w:rsidR="003867CC" w:rsidRPr="00EF50BA">
        <w:rPr>
          <w:sz w:val="20"/>
          <w:szCs w:val="20"/>
        </w:rPr>
        <w:t xml:space="preserve">. </w:t>
      </w:r>
      <w:r w:rsidR="00EF50BA" w:rsidRPr="00EF50BA">
        <w:rPr>
          <w:sz w:val="20"/>
          <w:szCs w:val="20"/>
        </w:rPr>
        <w:tab/>
      </w:r>
      <w:r w:rsidR="003867CC" w:rsidRPr="00EF50BA">
        <w:rPr>
          <w:sz w:val="20"/>
          <w:szCs w:val="20"/>
        </w:rPr>
        <w:t>Organisat</w:t>
      </w:r>
      <w:r w:rsidR="009C23A9">
        <w:rPr>
          <w:sz w:val="20"/>
          <w:szCs w:val="20"/>
        </w:rPr>
        <w:t>ie</w:t>
      </w:r>
    </w:p>
    <w:p w14:paraId="0E350111" w14:textId="4D0BD7EB" w:rsidR="006C0F94" w:rsidRPr="00EF50BA" w:rsidRDefault="00EC7047" w:rsidP="00FD1AD9">
      <w:pPr>
        <w:spacing w:line="240" w:lineRule="auto"/>
        <w:ind w:left="705" w:hanging="705"/>
        <w:jc w:val="both"/>
        <w:rPr>
          <w:sz w:val="20"/>
          <w:szCs w:val="20"/>
        </w:rPr>
      </w:pPr>
      <w:r>
        <w:rPr>
          <w:sz w:val="20"/>
          <w:szCs w:val="20"/>
        </w:rPr>
        <w:t>2</w:t>
      </w:r>
      <w:r w:rsidR="003867CC" w:rsidRPr="00EF50BA">
        <w:rPr>
          <w:sz w:val="20"/>
          <w:szCs w:val="20"/>
        </w:rPr>
        <w:t>.</w:t>
      </w:r>
      <w:r w:rsidR="00EF50BA" w:rsidRPr="00EF50BA">
        <w:rPr>
          <w:sz w:val="20"/>
          <w:szCs w:val="20"/>
        </w:rPr>
        <w:t>1.</w:t>
      </w:r>
      <w:r w:rsidR="003867CC" w:rsidRPr="00EF50BA">
        <w:rPr>
          <w:sz w:val="20"/>
          <w:szCs w:val="20"/>
        </w:rPr>
        <w:t xml:space="preserve"> </w:t>
      </w:r>
      <w:r w:rsidR="00EF50BA" w:rsidRPr="00EF50BA">
        <w:rPr>
          <w:sz w:val="20"/>
          <w:szCs w:val="20"/>
        </w:rPr>
        <w:tab/>
      </w:r>
      <w:r w:rsidR="003867CC" w:rsidRPr="00EF50BA">
        <w:rPr>
          <w:sz w:val="20"/>
          <w:szCs w:val="20"/>
        </w:rPr>
        <w:t xml:space="preserve">De Actie wordt </w:t>
      </w:r>
      <w:r w:rsidR="009C23A9">
        <w:rPr>
          <w:sz w:val="20"/>
          <w:szCs w:val="20"/>
        </w:rPr>
        <w:t>gefaciliteerd</w:t>
      </w:r>
      <w:r w:rsidR="003867CC" w:rsidRPr="00EF50BA">
        <w:rPr>
          <w:sz w:val="20"/>
          <w:szCs w:val="20"/>
        </w:rPr>
        <w:t xml:space="preserve"> door Westland Kaasspecialiteiten B.V.</w:t>
      </w:r>
      <w:r w:rsidR="00EF50BA" w:rsidRPr="00EF50BA">
        <w:rPr>
          <w:sz w:val="20"/>
          <w:szCs w:val="20"/>
        </w:rPr>
        <w:t xml:space="preserve"> </w:t>
      </w:r>
      <w:r w:rsidR="003867CC" w:rsidRPr="00EF50BA">
        <w:rPr>
          <w:sz w:val="20"/>
          <w:szCs w:val="20"/>
        </w:rPr>
        <w:t>(Zuiderzee 5, 1271 EP Huizen) (‘</w:t>
      </w:r>
      <w:r w:rsidR="009C23A9" w:rsidRPr="009C23A9">
        <w:rPr>
          <w:b/>
          <w:bCs/>
          <w:sz w:val="20"/>
          <w:szCs w:val="20"/>
        </w:rPr>
        <w:t>Westland</w:t>
      </w:r>
      <w:r w:rsidR="003867CC" w:rsidRPr="00EF50BA">
        <w:rPr>
          <w:sz w:val="20"/>
          <w:szCs w:val="20"/>
        </w:rPr>
        <w:t xml:space="preserve">’) ter promotie van </w:t>
      </w:r>
      <w:r w:rsidR="00081B3A">
        <w:rPr>
          <w:sz w:val="20"/>
          <w:szCs w:val="20"/>
        </w:rPr>
        <w:t>Maaslander</w:t>
      </w:r>
      <w:r w:rsidR="00FD1AD9">
        <w:rPr>
          <w:sz w:val="20"/>
          <w:szCs w:val="20"/>
        </w:rPr>
        <w:t xml:space="preserve"> kaas</w:t>
      </w:r>
      <w:r w:rsidR="00304889">
        <w:rPr>
          <w:sz w:val="20"/>
          <w:szCs w:val="20"/>
        </w:rPr>
        <w:t>producten</w:t>
      </w:r>
      <w:r w:rsidR="003867CC" w:rsidRPr="00EF50BA">
        <w:rPr>
          <w:sz w:val="20"/>
          <w:szCs w:val="20"/>
        </w:rPr>
        <w:t xml:space="preserve">. De actie wordt </w:t>
      </w:r>
      <w:r w:rsidR="009C23A9" w:rsidRPr="009C23A9">
        <w:rPr>
          <w:sz w:val="20"/>
          <w:szCs w:val="20"/>
        </w:rPr>
        <w:t>gehouden in vestigingen van verschillende</w:t>
      </w:r>
      <w:r w:rsidR="003867CC" w:rsidRPr="00EF50BA">
        <w:rPr>
          <w:sz w:val="20"/>
          <w:szCs w:val="20"/>
        </w:rPr>
        <w:t xml:space="preserve"> deelnemende </w:t>
      </w:r>
      <w:r w:rsidR="009C23A9" w:rsidRPr="009C23A9">
        <w:rPr>
          <w:sz w:val="20"/>
          <w:szCs w:val="20"/>
        </w:rPr>
        <w:t>supermarkten</w:t>
      </w:r>
      <w:r w:rsidR="00FD1AD9">
        <w:rPr>
          <w:sz w:val="20"/>
          <w:szCs w:val="20"/>
        </w:rPr>
        <w:t xml:space="preserve"> elke winkel</w:t>
      </w:r>
      <w:r w:rsidR="009C23A9" w:rsidRPr="009C23A9">
        <w:rPr>
          <w:sz w:val="20"/>
          <w:szCs w:val="20"/>
        </w:rPr>
        <w:t xml:space="preserve"> zijnde ieder afzonderlijk de aanbieder van deze actie (‘</w:t>
      </w:r>
      <w:r w:rsidR="009C23A9" w:rsidRPr="009C23A9">
        <w:rPr>
          <w:b/>
          <w:bCs/>
          <w:sz w:val="20"/>
          <w:szCs w:val="20"/>
        </w:rPr>
        <w:t>Aanbieder</w:t>
      </w:r>
      <w:r w:rsidR="009C23A9" w:rsidRPr="009C23A9">
        <w:rPr>
          <w:sz w:val="20"/>
          <w:szCs w:val="20"/>
        </w:rPr>
        <w:t>’)</w:t>
      </w:r>
      <w:r w:rsidR="00FD1AD9">
        <w:rPr>
          <w:sz w:val="20"/>
          <w:szCs w:val="20"/>
        </w:rPr>
        <w:t>.</w:t>
      </w:r>
      <w:r w:rsidR="003867CC" w:rsidRPr="00EF50BA">
        <w:rPr>
          <w:sz w:val="20"/>
          <w:szCs w:val="20"/>
        </w:rPr>
        <w:t xml:space="preserve"> </w:t>
      </w:r>
    </w:p>
    <w:p w14:paraId="2276A053" w14:textId="77777777" w:rsidR="006C0F94" w:rsidRPr="00EF50BA" w:rsidRDefault="003867CC" w:rsidP="0079462B">
      <w:pPr>
        <w:spacing w:line="240" w:lineRule="auto"/>
        <w:ind w:left="0" w:firstLine="0"/>
        <w:jc w:val="both"/>
        <w:rPr>
          <w:sz w:val="20"/>
          <w:szCs w:val="20"/>
        </w:rPr>
      </w:pPr>
      <w:r w:rsidRPr="00EF50BA">
        <w:rPr>
          <w:sz w:val="20"/>
          <w:szCs w:val="20"/>
        </w:rPr>
        <w:t xml:space="preserve"> </w:t>
      </w:r>
    </w:p>
    <w:p w14:paraId="3BF15E01" w14:textId="3A33387F" w:rsidR="006C0F94" w:rsidRPr="00EF50BA" w:rsidRDefault="003867CC" w:rsidP="0079462B">
      <w:pPr>
        <w:pStyle w:val="Kop1"/>
        <w:spacing w:line="240" w:lineRule="auto"/>
        <w:ind w:left="-5"/>
        <w:jc w:val="both"/>
        <w:rPr>
          <w:sz w:val="20"/>
          <w:szCs w:val="20"/>
        </w:rPr>
      </w:pPr>
      <w:r w:rsidRPr="00EF50BA">
        <w:rPr>
          <w:sz w:val="20"/>
          <w:szCs w:val="20"/>
        </w:rPr>
        <w:t xml:space="preserve">2. </w:t>
      </w:r>
      <w:r w:rsidR="00EF50BA" w:rsidRPr="00EF50BA">
        <w:rPr>
          <w:sz w:val="20"/>
          <w:szCs w:val="20"/>
        </w:rPr>
        <w:tab/>
      </w:r>
      <w:r w:rsidRPr="00EF50BA">
        <w:rPr>
          <w:sz w:val="20"/>
          <w:szCs w:val="20"/>
        </w:rPr>
        <w:t xml:space="preserve">Deelnemers </w:t>
      </w:r>
    </w:p>
    <w:p w14:paraId="35B01BA3" w14:textId="53E2FFD6" w:rsidR="006C0F94" w:rsidRPr="00EF50BA" w:rsidRDefault="00EF50BA" w:rsidP="0079462B">
      <w:pPr>
        <w:spacing w:line="240" w:lineRule="auto"/>
        <w:ind w:left="705" w:hanging="705"/>
        <w:jc w:val="both"/>
        <w:rPr>
          <w:sz w:val="20"/>
          <w:szCs w:val="20"/>
        </w:rPr>
      </w:pPr>
      <w:r w:rsidRPr="00EF50BA">
        <w:rPr>
          <w:sz w:val="20"/>
          <w:szCs w:val="20"/>
        </w:rPr>
        <w:t>2.1.</w:t>
      </w:r>
      <w:r w:rsidRPr="00EF50BA">
        <w:rPr>
          <w:sz w:val="20"/>
          <w:szCs w:val="20"/>
        </w:rPr>
        <w:tab/>
      </w:r>
      <w:r w:rsidR="003867CC" w:rsidRPr="00EF50BA">
        <w:rPr>
          <w:sz w:val="20"/>
          <w:szCs w:val="20"/>
        </w:rPr>
        <w:t>Deelname aan de Actie staat uitsluitend open voor inwoners van Nederland die ouder zijn dan 18 jaar (de ‘</w:t>
      </w:r>
      <w:r w:rsidR="003867CC" w:rsidRPr="00EF50BA">
        <w:rPr>
          <w:b/>
          <w:sz w:val="20"/>
          <w:szCs w:val="20"/>
        </w:rPr>
        <w:t>Deelnemer</w:t>
      </w:r>
      <w:r w:rsidR="003867CC" w:rsidRPr="00EF50BA">
        <w:rPr>
          <w:sz w:val="20"/>
          <w:szCs w:val="20"/>
        </w:rPr>
        <w:t xml:space="preserve">’). </w:t>
      </w:r>
    </w:p>
    <w:p w14:paraId="40211CCC" w14:textId="4CCFE505" w:rsidR="006C0F94" w:rsidRPr="00EF50BA" w:rsidRDefault="00EF50BA" w:rsidP="0079462B">
      <w:pPr>
        <w:spacing w:line="240" w:lineRule="auto"/>
        <w:ind w:left="705" w:hanging="705"/>
        <w:jc w:val="both"/>
        <w:rPr>
          <w:sz w:val="20"/>
          <w:szCs w:val="20"/>
        </w:rPr>
      </w:pPr>
      <w:r w:rsidRPr="00EF50BA">
        <w:rPr>
          <w:sz w:val="20"/>
          <w:szCs w:val="20"/>
        </w:rPr>
        <w:t>2.2.</w:t>
      </w:r>
      <w:r w:rsidRPr="00EF50BA">
        <w:rPr>
          <w:sz w:val="20"/>
          <w:szCs w:val="20"/>
        </w:rPr>
        <w:tab/>
      </w:r>
      <w:r w:rsidR="003867CC" w:rsidRPr="00EF50BA">
        <w:rPr>
          <w:sz w:val="20"/>
          <w:szCs w:val="20"/>
        </w:rPr>
        <w:t>Uitgesloten van deelname aan de Actie zijn alle werknemers en familieleden van werknemers van</w:t>
      </w:r>
      <w:r w:rsidRPr="00EF50BA">
        <w:rPr>
          <w:sz w:val="20"/>
          <w:szCs w:val="20"/>
        </w:rPr>
        <w:t xml:space="preserve"> </w:t>
      </w:r>
      <w:r w:rsidR="009C23A9">
        <w:rPr>
          <w:sz w:val="20"/>
          <w:szCs w:val="20"/>
        </w:rPr>
        <w:t>Westland</w:t>
      </w:r>
      <w:r w:rsidR="00EC7047">
        <w:rPr>
          <w:sz w:val="20"/>
          <w:szCs w:val="20"/>
        </w:rPr>
        <w:t>, de</w:t>
      </w:r>
      <w:r w:rsidR="003867CC" w:rsidRPr="00EF50BA">
        <w:rPr>
          <w:sz w:val="20"/>
          <w:szCs w:val="20"/>
        </w:rPr>
        <w:t xml:space="preserve"> </w:t>
      </w:r>
      <w:r w:rsidR="009C23A9">
        <w:rPr>
          <w:sz w:val="20"/>
          <w:szCs w:val="20"/>
        </w:rPr>
        <w:t>Aanbieder</w:t>
      </w:r>
      <w:r w:rsidR="00EC7047">
        <w:rPr>
          <w:sz w:val="20"/>
          <w:szCs w:val="20"/>
        </w:rPr>
        <w:t xml:space="preserve"> en/of van één van hun groepsmaatschappijen</w:t>
      </w:r>
      <w:r w:rsidR="003867CC" w:rsidRPr="00EF50BA">
        <w:rPr>
          <w:sz w:val="20"/>
          <w:szCs w:val="20"/>
        </w:rPr>
        <w:t>,</w:t>
      </w:r>
      <w:r w:rsidR="00EC7047">
        <w:rPr>
          <w:sz w:val="20"/>
          <w:szCs w:val="20"/>
        </w:rPr>
        <w:t xml:space="preserve"> hun </w:t>
      </w:r>
      <w:r w:rsidR="003867CC" w:rsidRPr="00EF50BA">
        <w:rPr>
          <w:sz w:val="20"/>
          <w:szCs w:val="20"/>
        </w:rPr>
        <w:t xml:space="preserve">hulppersonen en adviseurs, alsmede eenieder die op enigerlei wijze direct of indirect betrokken is bij of verbonden is aan de organisatie van de Actie. </w:t>
      </w:r>
    </w:p>
    <w:p w14:paraId="515A9D1E" w14:textId="77777777" w:rsidR="006C0F94" w:rsidRPr="00EF50BA" w:rsidRDefault="003867CC" w:rsidP="0079462B">
      <w:pPr>
        <w:spacing w:line="240" w:lineRule="auto"/>
        <w:ind w:left="0" w:firstLine="0"/>
        <w:jc w:val="both"/>
        <w:rPr>
          <w:sz w:val="20"/>
          <w:szCs w:val="20"/>
        </w:rPr>
      </w:pPr>
      <w:r w:rsidRPr="00EF50BA">
        <w:rPr>
          <w:sz w:val="20"/>
          <w:szCs w:val="20"/>
        </w:rPr>
        <w:t xml:space="preserve"> </w:t>
      </w:r>
    </w:p>
    <w:p w14:paraId="1C4A6E07" w14:textId="64E8B0BA" w:rsidR="006C0F94" w:rsidRPr="00F17AD5" w:rsidRDefault="003867CC" w:rsidP="0079462B">
      <w:pPr>
        <w:pStyle w:val="Kop1"/>
        <w:spacing w:line="240" w:lineRule="auto"/>
        <w:ind w:left="-5"/>
        <w:jc w:val="both"/>
        <w:rPr>
          <w:sz w:val="20"/>
          <w:szCs w:val="20"/>
        </w:rPr>
      </w:pPr>
      <w:r w:rsidRPr="00F17AD5">
        <w:rPr>
          <w:sz w:val="20"/>
          <w:szCs w:val="20"/>
        </w:rPr>
        <w:t xml:space="preserve">3. </w:t>
      </w:r>
      <w:r w:rsidR="00EF50BA" w:rsidRPr="00F17AD5">
        <w:rPr>
          <w:sz w:val="20"/>
          <w:szCs w:val="20"/>
        </w:rPr>
        <w:tab/>
      </w:r>
      <w:r w:rsidRPr="00F17AD5">
        <w:rPr>
          <w:sz w:val="20"/>
          <w:szCs w:val="20"/>
        </w:rPr>
        <w:t xml:space="preserve">Aankoopverplichting  </w:t>
      </w:r>
    </w:p>
    <w:p w14:paraId="6E6BCC1F" w14:textId="357D7BED" w:rsidR="006C0F94" w:rsidRPr="00F17AD5" w:rsidRDefault="00EF50BA" w:rsidP="0079462B">
      <w:pPr>
        <w:spacing w:line="240" w:lineRule="auto"/>
        <w:jc w:val="both"/>
        <w:rPr>
          <w:sz w:val="20"/>
          <w:szCs w:val="20"/>
        </w:rPr>
      </w:pPr>
      <w:r w:rsidRPr="00F17AD5">
        <w:rPr>
          <w:sz w:val="20"/>
          <w:szCs w:val="20"/>
        </w:rPr>
        <w:t>3.1.</w:t>
      </w:r>
      <w:r w:rsidRPr="00F17AD5">
        <w:rPr>
          <w:sz w:val="20"/>
          <w:szCs w:val="20"/>
        </w:rPr>
        <w:tab/>
      </w:r>
      <w:r w:rsidR="003867CC" w:rsidRPr="00F17AD5">
        <w:rPr>
          <w:sz w:val="20"/>
          <w:szCs w:val="20"/>
        </w:rPr>
        <w:t xml:space="preserve">Deze actie is een wedstrijd met aankoopverplichting.  </w:t>
      </w:r>
    </w:p>
    <w:p w14:paraId="3882A957" w14:textId="098DD030" w:rsidR="006C0F94" w:rsidRPr="00F17AD5" w:rsidRDefault="00EF50BA" w:rsidP="00FD1AD9">
      <w:pPr>
        <w:spacing w:line="240" w:lineRule="auto"/>
        <w:ind w:left="708" w:hanging="708"/>
        <w:jc w:val="both"/>
        <w:rPr>
          <w:sz w:val="20"/>
          <w:szCs w:val="20"/>
        </w:rPr>
      </w:pPr>
      <w:r w:rsidRPr="00F17AD5">
        <w:rPr>
          <w:sz w:val="20"/>
        </w:rPr>
        <w:t>3.2.</w:t>
      </w:r>
      <w:r w:rsidRPr="00F17AD5">
        <w:rPr>
          <w:sz w:val="20"/>
        </w:rPr>
        <w:tab/>
      </w:r>
      <w:r w:rsidR="003867CC" w:rsidRPr="00F17AD5">
        <w:rPr>
          <w:sz w:val="20"/>
        </w:rPr>
        <w:t xml:space="preserve">De </w:t>
      </w:r>
      <w:r w:rsidR="00F17AD5">
        <w:rPr>
          <w:sz w:val="20"/>
        </w:rPr>
        <w:t>Aanbieder houdt de A</w:t>
      </w:r>
      <w:r w:rsidR="003867CC" w:rsidRPr="00F17AD5">
        <w:rPr>
          <w:sz w:val="20"/>
        </w:rPr>
        <w:t xml:space="preserve">ctie </w:t>
      </w:r>
      <w:r w:rsidR="00F17AD5">
        <w:rPr>
          <w:sz w:val="20"/>
        </w:rPr>
        <w:t xml:space="preserve">in de periode tussen weken </w:t>
      </w:r>
      <w:r w:rsidR="00081B3A">
        <w:rPr>
          <w:sz w:val="20"/>
        </w:rPr>
        <w:t>40-50</w:t>
      </w:r>
      <w:r w:rsidR="00F17AD5">
        <w:rPr>
          <w:sz w:val="20"/>
        </w:rPr>
        <w:t xml:space="preserve">, </w:t>
      </w:r>
      <w:r w:rsidR="007E44D2" w:rsidRPr="00F17AD5">
        <w:rPr>
          <w:sz w:val="20"/>
          <w:szCs w:val="20"/>
        </w:rPr>
        <w:t xml:space="preserve">nader te specificeren door de </w:t>
      </w:r>
      <w:r w:rsidR="00F17AD5">
        <w:rPr>
          <w:sz w:val="20"/>
          <w:szCs w:val="20"/>
        </w:rPr>
        <w:t xml:space="preserve">specifieke </w:t>
      </w:r>
      <w:r w:rsidR="007E44D2" w:rsidRPr="00F17AD5">
        <w:rPr>
          <w:sz w:val="20"/>
          <w:szCs w:val="20"/>
        </w:rPr>
        <w:t>Aanbieder</w:t>
      </w:r>
      <w:r w:rsidR="00F17AD5">
        <w:rPr>
          <w:sz w:val="20"/>
          <w:szCs w:val="20"/>
        </w:rPr>
        <w:t xml:space="preserve"> </w:t>
      </w:r>
      <w:r w:rsidR="00F17AD5" w:rsidRPr="00F17AD5">
        <w:rPr>
          <w:sz w:val="20"/>
        </w:rPr>
        <w:t>(de ‘</w:t>
      </w:r>
      <w:r w:rsidR="00F17AD5" w:rsidRPr="00F17AD5">
        <w:rPr>
          <w:b/>
          <w:sz w:val="20"/>
        </w:rPr>
        <w:t>Actieperiode</w:t>
      </w:r>
      <w:r w:rsidR="00F17AD5" w:rsidRPr="00F17AD5">
        <w:rPr>
          <w:sz w:val="20"/>
        </w:rPr>
        <w:t>’)</w:t>
      </w:r>
      <w:r w:rsidR="003867CC" w:rsidRPr="00F17AD5">
        <w:rPr>
          <w:sz w:val="20"/>
          <w:szCs w:val="20"/>
        </w:rPr>
        <w:t>.</w:t>
      </w:r>
      <w:r w:rsidR="006907C0" w:rsidRPr="00F17AD5">
        <w:rPr>
          <w:sz w:val="20"/>
          <w:szCs w:val="20"/>
        </w:rPr>
        <w:t xml:space="preserve">  De trekking vindt plaats aan het binnen 5 werkdagen na afloop van d</w:t>
      </w:r>
      <w:r w:rsidR="00F17AD5">
        <w:rPr>
          <w:sz w:val="20"/>
          <w:szCs w:val="20"/>
        </w:rPr>
        <w:t>i</w:t>
      </w:r>
      <w:r w:rsidR="006907C0" w:rsidRPr="00F17AD5">
        <w:rPr>
          <w:sz w:val="20"/>
          <w:szCs w:val="20"/>
        </w:rPr>
        <w:t>e periode</w:t>
      </w:r>
      <w:r w:rsidR="003867CC" w:rsidRPr="00F17AD5">
        <w:rPr>
          <w:sz w:val="20"/>
          <w:szCs w:val="20"/>
        </w:rPr>
        <w:t xml:space="preserve">. </w:t>
      </w:r>
    </w:p>
    <w:p w14:paraId="07A72DA0" w14:textId="77777777" w:rsidR="006C0F94" w:rsidRPr="00F17AD5" w:rsidRDefault="003867CC" w:rsidP="0079462B">
      <w:pPr>
        <w:spacing w:line="240" w:lineRule="auto"/>
        <w:ind w:left="0" w:firstLine="0"/>
        <w:jc w:val="both"/>
        <w:rPr>
          <w:sz w:val="20"/>
          <w:szCs w:val="20"/>
        </w:rPr>
      </w:pPr>
      <w:r w:rsidRPr="00F17AD5">
        <w:rPr>
          <w:sz w:val="20"/>
          <w:szCs w:val="20"/>
        </w:rPr>
        <w:t xml:space="preserve"> </w:t>
      </w:r>
    </w:p>
    <w:p w14:paraId="338DFD63" w14:textId="47387B6F" w:rsidR="006C0F94" w:rsidRPr="00F17AD5" w:rsidRDefault="003867CC" w:rsidP="0079462B">
      <w:pPr>
        <w:spacing w:after="4" w:line="240" w:lineRule="auto"/>
        <w:ind w:left="-5" w:right="260"/>
        <w:jc w:val="both"/>
        <w:rPr>
          <w:sz w:val="20"/>
          <w:szCs w:val="20"/>
        </w:rPr>
      </w:pPr>
      <w:r w:rsidRPr="00F17AD5">
        <w:rPr>
          <w:b/>
          <w:sz w:val="20"/>
          <w:szCs w:val="20"/>
        </w:rPr>
        <w:t xml:space="preserve">4. </w:t>
      </w:r>
      <w:r w:rsidR="00EF50BA" w:rsidRPr="00F17AD5">
        <w:rPr>
          <w:b/>
          <w:sz w:val="20"/>
          <w:szCs w:val="20"/>
        </w:rPr>
        <w:tab/>
      </w:r>
      <w:r w:rsidRPr="00F17AD5">
        <w:rPr>
          <w:b/>
          <w:sz w:val="20"/>
          <w:szCs w:val="20"/>
        </w:rPr>
        <w:t xml:space="preserve">Wat kun je winnen? </w:t>
      </w:r>
    </w:p>
    <w:p w14:paraId="693E8386" w14:textId="0979A218" w:rsidR="006C0F94" w:rsidRPr="00F17AD5" w:rsidRDefault="00EF50BA" w:rsidP="0079462B">
      <w:pPr>
        <w:spacing w:line="240" w:lineRule="auto"/>
        <w:ind w:left="705" w:hanging="705"/>
        <w:jc w:val="both"/>
        <w:rPr>
          <w:sz w:val="20"/>
          <w:szCs w:val="20"/>
        </w:rPr>
      </w:pPr>
      <w:r w:rsidRPr="00F17AD5">
        <w:rPr>
          <w:sz w:val="20"/>
          <w:szCs w:val="20"/>
        </w:rPr>
        <w:t>4.1.</w:t>
      </w:r>
      <w:r w:rsidRPr="00F17AD5">
        <w:rPr>
          <w:sz w:val="20"/>
          <w:szCs w:val="20"/>
        </w:rPr>
        <w:tab/>
      </w:r>
      <w:r w:rsidR="003867CC" w:rsidRPr="00F17AD5">
        <w:rPr>
          <w:sz w:val="20"/>
          <w:szCs w:val="20"/>
        </w:rPr>
        <w:t xml:space="preserve">Er wordt onder de Deelnemers </w:t>
      </w:r>
      <w:r w:rsidR="00EC7047" w:rsidRPr="00F17AD5">
        <w:rPr>
          <w:sz w:val="20"/>
          <w:szCs w:val="20"/>
        </w:rPr>
        <w:t xml:space="preserve">één (1) </w:t>
      </w:r>
      <w:r w:rsidR="00081B3A">
        <w:rPr>
          <w:sz w:val="20"/>
          <w:szCs w:val="20"/>
        </w:rPr>
        <w:t>Maaslander Koffer</w:t>
      </w:r>
      <w:r w:rsidR="003867CC" w:rsidRPr="00F17AD5">
        <w:rPr>
          <w:sz w:val="20"/>
          <w:szCs w:val="20"/>
        </w:rPr>
        <w:t xml:space="preserve"> (de ‘</w:t>
      </w:r>
      <w:r w:rsidR="003867CC" w:rsidRPr="00F17AD5">
        <w:rPr>
          <w:b/>
          <w:sz w:val="20"/>
          <w:szCs w:val="20"/>
        </w:rPr>
        <w:t>Prijs</w:t>
      </w:r>
      <w:r w:rsidR="003867CC" w:rsidRPr="00F17AD5">
        <w:rPr>
          <w:sz w:val="20"/>
          <w:szCs w:val="20"/>
        </w:rPr>
        <w:t xml:space="preserve">’) per </w:t>
      </w:r>
      <w:r w:rsidR="0046073F" w:rsidRPr="00F17AD5">
        <w:rPr>
          <w:sz w:val="20"/>
          <w:szCs w:val="20"/>
        </w:rPr>
        <w:t>D</w:t>
      </w:r>
      <w:r w:rsidR="003867CC" w:rsidRPr="00F17AD5">
        <w:rPr>
          <w:sz w:val="20"/>
          <w:szCs w:val="20"/>
        </w:rPr>
        <w:t xml:space="preserve">eelnemende </w:t>
      </w:r>
      <w:r w:rsidR="0046073F" w:rsidRPr="00F17AD5">
        <w:rPr>
          <w:sz w:val="20"/>
          <w:szCs w:val="20"/>
        </w:rPr>
        <w:t>W</w:t>
      </w:r>
      <w:r w:rsidR="003867CC" w:rsidRPr="00F17AD5">
        <w:rPr>
          <w:sz w:val="20"/>
          <w:szCs w:val="20"/>
        </w:rPr>
        <w:t>inkel</w:t>
      </w:r>
      <w:r w:rsidR="0046073F" w:rsidRPr="00F17AD5">
        <w:rPr>
          <w:sz w:val="20"/>
          <w:szCs w:val="20"/>
        </w:rPr>
        <w:t xml:space="preserve"> verloot</w:t>
      </w:r>
      <w:r w:rsidR="003867CC" w:rsidRPr="00F17AD5">
        <w:rPr>
          <w:sz w:val="20"/>
          <w:szCs w:val="20"/>
        </w:rPr>
        <w:t xml:space="preserve">. De </w:t>
      </w:r>
      <w:r w:rsidR="00FD1AD9" w:rsidRPr="00F17AD5">
        <w:rPr>
          <w:sz w:val="20"/>
          <w:szCs w:val="20"/>
        </w:rPr>
        <w:t>consumenten</w:t>
      </w:r>
      <w:r w:rsidR="00F17AD5">
        <w:rPr>
          <w:sz w:val="20"/>
          <w:szCs w:val="20"/>
        </w:rPr>
        <w:t>waarde</w:t>
      </w:r>
      <w:r w:rsidR="00FD1AD9" w:rsidRPr="00F17AD5">
        <w:rPr>
          <w:sz w:val="20"/>
          <w:szCs w:val="20"/>
        </w:rPr>
        <w:t xml:space="preserve"> va</w:t>
      </w:r>
      <w:r w:rsidR="003867CC" w:rsidRPr="00F17AD5">
        <w:rPr>
          <w:sz w:val="20"/>
          <w:szCs w:val="20"/>
        </w:rPr>
        <w:t>n de Prijs</w:t>
      </w:r>
      <w:r w:rsidR="003867CC" w:rsidRPr="00F17AD5">
        <w:rPr>
          <w:sz w:val="20"/>
        </w:rPr>
        <w:t xml:space="preserve"> </w:t>
      </w:r>
      <w:r w:rsidR="0046073F" w:rsidRPr="00F17AD5">
        <w:rPr>
          <w:sz w:val="20"/>
        </w:rPr>
        <w:t>bedraagt</w:t>
      </w:r>
      <w:r w:rsidR="003867CC" w:rsidRPr="00F17AD5">
        <w:rPr>
          <w:sz w:val="20"/>
        </w:rPr>
        <w:t xml:space="preserve"> €</w:t>
      </w:r>
      <w:r w:rsidR="00081B3A">
        <w:rPr>
          <w:sz w:val="20"/>
        </w:rPr>
        <w:t>65,-</w:t>
      </w:r>
      <w:r w:rsidR="00ED6192" w:rsidRPr="00F17AD5">
        <w:rPr>
          <w:sz w:val="20"/>
          <w:szCs w:val="20"/>
        </w:rPr>
        <w:t xml:space="preserve"> </w:t>
      </w:r>
      <w:r w:rsidR="003867CC" w:rsidRPr="00F17AD5">
        <w:rPr>
          <w:sz w:val="20"/>
          <w:szCs w:val="20"/>
        </w:rPr>
        <w:t xml:space="preserve">per </w:t>
      </w:r>
      <w:r w:rsidR="0046073F" w:rsidRPr="00F17AD5">
        <w:rPr>
          <w:sz w:val="20"/>
          <w:szCs w:val="20"/>
        </w:rPr>
        <w:t>stuk</w:t>
      </w:r>
      <w:r w:rsidR="003867CC" w:rsidRPr="00F17AD5">
        <w:rPr>
          <w:sz w:val="20"/>
          <w:szCs w:val="20"/>
        </w:rPr>
        <w:t xml:space="preserve">.  </w:t>
      </w:r>
      <w:r w:rsidR="003D19E1" w:rsidRPr="00F17AD5">
        <w:rPr>
          <w:sz w:val="20"/>
          <w:szCs w:val="20"/>
        </w:rPr>
        <w:t xml:space="preserve">Leverancier van dit product is </w:t>
      </w:r>
      <w:proofErr w:type="spellStart"/>
      <w:r w:rsidR="00081B3A">
        <w:rPr>
          <w:sz w:val="20"/>
          <w:szCs w:val="20"/>
        </w:rPr>
        <w:t>Voyagoux</w:t>
      </w:r>
      <w:proofErr w:type="spellEnd"/>
      <w:r w:rsidR="00081B3A">
        <w:rPr>
          <w:sz w:val="20"/>
          <w:szCs w:val="20"/>
        </w:rPr>
        <w:t xml:space="preserve"> B.V.</w:t>
      </w:r>
      <w:r w:rsidR="003D19E1" w:rsidRPr="00F17AD5">
        <w:rPr>
          <w:sz w:val="20"/>
          <w:szCs w:val="20"/>
        </w:rPr>
        <w:t xml:space="preserve"> (‘</w:t>
      </w:r>
      <w:proofErr w:type="spellStart"/>
      <w:r w:rsidR="00081B3A">
        <w:rPr>
          <w:b/>
          <w:bCs/>
          <w:sz w:val="20"/>
          <w:szCs w:val="20"/>
        </w:rPr>
        <w:t>Voyagoux</w:t>
      </w:r>
      <w:proofErr w:type="spellEnd"/>
      <w:r w:rsidR="003D19E1" w:rsidRPr="00F17AD5">
        <w:rPr>
          <w:sz w:val="20"/>
          <w:szCs w:val="20"/>
        </w:rPr>
        <w:t>).</w:t>
      </w:r>
    </w:p>
    <w:p w14:paraId="1E488D3D" w14:textId="2A9512C6" w:rsidR="006C0F94" w:rsidRPr="00F17AD5" w:rsidRDefault="00EF50BA" w:rsidP="0079462B">
      <w:pPr>
        <w:spacing w:line="240" w:lineRule="auto"/>
        <w:ind w:left="705" w:hanging="705"/>
        <w:jc w:val="both"/>
        <w:rPr>
          <w:sz w:val="20"/>
          <w:szCs w:val="20"/>
        </w:rPr>
      </w:pPr>
      <w:r w:rsidRPr="00F17AD5">
        <w:rPr>
          <w:sz w:val="20"/>
          <w:szCs w:val="20"/>
        </w:rPr>
        <w:t>4.2.</w:t>
      </w:r>
      <w:r w:rsidRPr="00F17AD5">
        <w:rPr>
          <w:sz w:val="20"/>
          <w:szCs w:val="20"/>
        </w:rPr>
        <w:tab/>
      </w:r>
      <w:r w:rsidRPr="00F17AD5">
        <w:rPr>
          <w:sz w:val="20"/>
          <w:szCs w:val="20"/>
        </w:rPr>
        <w:tab/>
      </w:r>
      <w:r w:rsidR="003867CC" w:rsidRPr="00F17AD5">
        <w:rPr>
          <w:sz w:val="20"/>
          <w:szCs w:val="20"/>
        </w:rPr>
        <w:t xml:space="preserve">Aan </w:t>
      </w:r>
      <w:r w:rsidR="0046073F" w:rsidRPr="00F17AD5">
        <w:rPr>
          <w:sz w:val="20"/>
          <w:szCs w:val="20"/>
        </w:rPr>
        <w:t xml:space="preserve">deze </w:t>
      </w:r>
      <w:r w:rsidR="007C2AC3">
        <w:rPr>
          <w:sz w:val="20"/>
          <w:szCs w:val="20"/>
        </w:rPr>
        <w:t>prijs</w:t>
      </w:r>
      <w:r w:rsidR="0046073F" w:rsidRPr="00F17AD5">
        <w:rPr>
          <w:sz w:val="20"/>
          <w:szCs w:val="20"/>
        </w:rPr>
        <w:t xml:space="preserve">opgave </w:t>
      </w:r>
      <w:r w:rsidR="003867CC" w:rsidRPr="00F17AD5">
        <w:rPr>
          <w:sz w:val="20"/>
          <w:szCs w:val="20"/>
        </w:rPr>
        <w:t xml:space="preserve">kunnen geen rechten worden ontleend. </w:t>
      </w:r>
    </w:p>
    <w:p w14:paraId="3CE82E0A" w14:textId="15D114EC" w:rsidR="006C0F94" w:rsidRPr="00F17AD5" w:rsidRDefault="00EF50BA" w:rsidP="0079462B">
      <w:pPr>
        <w:spacing w:line="240" w:lineRule="auto"/>
        <w:jc w:val="both"/>
        <w:rPr>
          <w:sz w:val="20"/>
          <w:szCs w:val="20"/>
        </w:rPr>
      </w:pPr>
      <w:r w:rsidRPr="00F17AD5">
        <w:rPr>
          <w:sz w:val="20"/>
          <w:szCs w:val="20"/>
        </w:rPr>
        <w:t>4.</w:t>
      </w:r>
      <w:r w:rsidR="00BB17C4" w:rsidRPr="00F17AD5">
        <w:rPr>
          <w:sz w:val="20"/>
          <w:szCs w:val="20"/>
        </w:rPr>
        <w:t>3</w:t>
      </w:r>
      <w:r w:rsidRPr="00F17AD5">
        <w:rPr>
          <w:sz w:val="20"/>
          <w:szCs w:val="20"/>
        </w:rPr>
        <w:t>.</w:t>
      </w:r>
      <w:r w:rsidRPr="00F17AD5">
        <w:rPr>
          <w:sz w:val="20"/>
          <w:szCs w:val="20"/>
        </w:rPr>
        <w:tab/>
      </w:r>
      <w:r w:rsidR="003867CC" w:rsidRPr="00F17AD5">
        <w:rPr>
          <w:sz w:val="20"/>
          <w:szCs w:val="20"/>
        </w:rPr>
        <w:t xml:space="preserve">De Prijs is niet overdraagbaar en niet inwisselbaar voor vervangende prijzen of geld.  </w:t>
      </w:r>
    </w:p>
    <w:p w14:paraId="323B0415" w14:textId="785FEA76" w:rsidR="006C0F94" w:rsidRPr="00EF50BA" w:rsidRDefault="00EF50BA" w:rsidP="0079462B">
      <w:pPr>
        <w:spacing w:line="240" w:lineRule="auto"/>
        <w:ind w:left="705" w:hanging="705"/>
        <w:jc w:val="both"/>
        <w:rPr>
          <w:sz w:val="20"/>
          <w:szCs w:val="20"/>
        </w:rPr>
      </w:pPr>
      <w:r w:rsidRPr="00F17AD5">
        <w:rPr>
          <w:sz w:val="20"/>
          <w:szCs w:val="20"/>
        </w:rPr>
        <w:t>4.</w:t>
      </w:r>
      <w:r w:rsidR="00BB17C4" w:rsidRPr="00F17AD5">
        <w:rPr>
          <w:sz w:val="20"/>
          <w:szCs w:val="20"/>
        </w:rPr>
        <w:t>4</w:t>
      </w:r>
      <w:r w:rsidRPr="00F17AD5">
        <w:rPr>
          <w:sz w:val="20"/>
          <w:szCs w:val="20"/>
        </w:rPr>
        <w:t>.</w:t>
      </w:r>
      <w:r w:rsidRPr="00F17AD5">
        <w:rPr>
          <w:sz w:val="20"/>
          <w:szCs w:val="20"/>
        </w:rPr>
        <w:tab/>
      </w:r>
      <w:r w:rsidR="009C23A9" w:rsidRPr="00F17AD5">
        <w:rPr>
          <w:sz w:val="20"/>
          <w:szCs w:val="20"/>
        </w:rPr>
        <w:t>Westland</w:t>
      </w:r>
      <w:r w:rsidR="003867CC" w:rsidRPr="00F17AD5">
        <w:rPr>
          <w:sz w:val="20"/>
          <w:szCs w:val="20"/>
        </w:rPr>
        <w:t xml:space="preserve"> en de </w:t>
      </w:r>
      <w:r w:rsidR="009C23A9" w:rsidRPr="00F17AD5">
        <w:rPr>
          <w:sz w:val="20"/>
          <w:szCs w:val="20"/>
        </w:rPr>
        <w:t>Aanbieder</w:t>
      </w:r>
      <w:r w:rsidR="003867CC" w:rsidRPr="00F17AD5">
        <w:rPr>
          <w:sz w:val="20"/>
          <w:szCs w:val="20"/>
        </w:rPr>
        <w:t xml:space="preserve"> behouden zich het recht voor om een gewonnen Prijs te annuleren in geval van overmachtssituaties die uitreiking van de Prijs onverantwoord of onmogelijk maken.</w:t>
      </w:r>
      <w:r w:rsidR="003867CC" w:rsidRPr="00EF50BA">
        <w:rPr>
          <w:sz w:val="20"/>
          <w:szCs w:val="20"/>
        </w:rPr>
        <w:t xml:space="preserve"> </w:t>
      </w:r>
    </w:p>
    <w:p w14:paraId="1D187A4A" w14:textId="77777777" w:rsidR="006C0F94" w:rsidRPr="00EF50BA" w:rsidRDefault="003867CC" w:rsidP="0079462B">
      <w:pPr>
        <w:spacing w:line="240" w:lineRule="auto"/>
        <w:ind w:left="0" w:firstLine="0"/>
        <w:jc w:val="both"/>
        <w:rPr>
          <w:sz w:val="20"/>
          <w:szCs w:val="20"/>
        </w:rPr>
      </w:pPr>
      <w:r w:rsidRPr="00EF50BA">
        <w:rPr>
          <w:sz w:val="20"/>
          <w:szCs w:val="20"/>
        </w:rPr>
        <w:t xml:space="preserve"> </w:t>
      </w:r>
    </w:p>
    <w:p w14:paraId="4F18287F" w14:textId="55D54AF6" w:rsidR="006C0F94" w:rsidRPr="00EF50BA" w:rsidRDefault="003867CC" w:rsidP="0079462B">
      <w:pPr>
        <w:spacing w:after="4" w:line="240" w:lineRule="auto"/>
        <w:ind w:left="-5" w:right="260"/>
        <w:jc w:val="both"/>
        <w:rPr>
          <w:sz w:val="20"/>
          <w:szCs w:val="20"/>
        </w:rPr>
      </w:pPr>
      <w:r w:rsidRPr="00EF50BA">
        <w:rPr>
          <w:b/>
          <w:sz w:val="20"/>
          <w:szCs w:val="20"/>
        </w:rPr>
        <w:t xml:space="preserve">5. </w:t>
      </w:r>
      <w:r w:rsidR="00EF50BA" w:rsidRPr="00EF50BA">
        <w:rPr>
          <w:b/>
          <w:sz w:val="20"/>
          <w:szCs w:val="20"/>
        </w:rPr>
        <w:tab/>
      </w:r>
      <w:r w:rsidRPr="00EF50BA">
        <w:rPr>
          <w:b/>
          <w:sz w:val="20"/>
          <w:szCs w:val="20"/>
        </w:rPr>
        <w:t xml:space="preserve">Hoe doe je mee? </w:t>
      </w:r>
    </w:p>
    <w:p w14:paraId="6CD67224" w14:textId="451CEA73" w:rsidR="006C0F94" w:rsidRPr="00EF50BA" w:rsidRDefault="00EF50BA" w:rsidP="0079462B">
      <w:pPr>
        <w:spacing w:line="240" w:lineRule="auto"/>
        <w:ind w:left="708" w:hanging="708"/>
        <w:jc w:val="both"/>
        <w:rPr>
          <w:sz w:val="20"/>
          <w:szCs w:val="20"/>
        </w:rPr>
      </w:pPr>
      <w:r w:rsidRPr="00EF50BA">
        <w:rPr>
          <w:sz w:val="20"/>
          <w:szCs w:val="20"/>
        </w:rPr>
        <w:t>5.1.</w:t>
      </w:r>
      <w:r w:rsidRPr="00EF50BA">
        <w:rPr>
          <w:sz w:val="20"/>
          <w:szCs w:val="20"/>
        </w:rPr>
        <w:tab/>
      </w:r>
      <w:r w:rsidR="003867CC" w:rsidRPr="00EF50BA">
        <w:rPr>
          <w:sz w:val="20"/>
          <w:szCs w:val="20"/>
        </w:rPr>
        <w:t>Om deel te kunnen nemen aan de Actie vul je op de kassabon</w:t>
      </w:r>
      <w:r w:rsidR="000A611B">
        <w:rPr>
          <w:sz w:val="20"/>
          <w:szCs w:val="20"/>
        </w:rPr>
        <w:t xml:space="preserve"> van het aangekochte </w:t>
      </w:r>
      <w:r w:rsidR="00081B3A">
        <w:rPr>
          <w:sz w:val="20"/>
          <w:szCs w:val="20"/>
        </w:rPr>
        <w:t>Maaslander</w:t>
      </w:r>
      <w:r w:rsidR="000A611B">
        <w:rPr>
          <w:sz w:val="20"/>
          <w:szCs w:val="20"/>
        </w:rPr>
        <w:t xml:space="preserve"> product</w:t>
      </w:r>
      <w:r w:rsidR="003867CC" w:rsidRPr="00EF50BA">
        <w:rPr>
          <w:sz w:val="20"/>
          <w:szCs w:val="20"/>
        </w:rPr>
        <w:t xml:space="preserve"> bij de </w:t>
      </w:r>
      <w:r w:rsidR="009C23A9">
        <w:rPr>
          <w:sz w:val="20"/>
          <w:szCs w:val="20"/>
        </w:rPr>
        <w:t>Aanbieder</w:t>
      </w:r>
      <w:r w:rsidR="003867CC" w:rsidRPr="00EF50BA">
        <w:rPr>
          <w:sz w:val="20"/>
          <w:szCs w:val="20"/>
        </w:rPr>
        <w:t xml:space="preserve"> je naam en telefoonnummer in. Deze kassabon deponeer je in de </w:t>
      </w:r>
      <w:proofErr w:type="spellStart"/>
      <w:r w:rsidR="003867CC" w:rsidRPr="00EF50BA">
        <w:rPr>
          <w:sz w:val="20"/>
          <w:szCs w:val="20"/>
        </w:rPr>
        <w:t>winbox</w:t>
      </w:r>
      <w:proofErr w:type="spellEnd"/>
      <w:r w:rsidR="003867CC" w:rsidRPr="00EF50BA">
        <w:rPr>
          <w:sz w:val="20"/>
          <w:szCs w:val="20"/>
        </w:rPr>
        <w:t xml:space="preserve"> achter de kassa’s. De ingevulde contactgegevens zullen alleen worden gebruikt om de winnaars te benaderen en de </w:t>
      </w:r>
      <w:r w:rsidR="0046073F">
        <w:rPr>
          <w:sz w:val="20"/>
          <w:szCs w:val="20"/>
        </w:rPr>
        <w:t>A</w:t>
      </w:r>
      <w:r w:rsidR="003867CC" w:rsidRPr="00EF50BA">
        <w:rPr>
          <w:sz w:val="20"/>
          <w:szCs w:val="20"/>
        </w:rPr>
        <w:t xml:space="preserve">ctie te faciliteren. Als je niets hoort, heb je dus niet gewonnen. </w:t>
      </w:r>
    </w:p>
    <w:p w14:paraId="79E5BF64" w14:textId="2A552B31" w:rsidR="006C0F94" w:rsidRPr="00EF50BA" w:rsidRDefault="00EF50BA" w:rsidP="0079462B">
      <w:pPr>
        <w:spacing w:line="240" w:lineRule="auto"/>
        <w:ind w:left="705" w:hanging="705"/>
        <w:jc w:val="both"/>
        <w:rPr>
          <w:sz w:val="20"/>
          <w:szCs w:val="20"/>
        </w:rPr>
      </w:pPr>
      <w:r w:rsidRPr="00EF50BA">
        <w:rPr>
          <w:sz w:val="20"/>
          <w:szCs w:val="20"/>
        </w:rPr>
        <w:t>5.2.</w:t>
      </w:r>
      <w:r w:rsidRPr="00EF50BA">
        <w:rPr>
          <w:sz w:val="20"/>
          <w:szCs w:val="20"/>
        </w:rPr>
        <w:tab/>
      </w:r>
      <w:r w:rsidR="003867CC" w:rsidRPr="00EF50BA">
        <w:rPr>
          <w:sz w:val="20"/>
          <w:szCs w:val="20"/>
        </w:rPr>
        <w:t xml:space="preserve">Door deelname aan de Actie wordt je geacht op de hoogte te zijn van de Actievoorwaarden en verklaar jij je daarmee akkoord. </w:t>
      </w:r>
    </w:p>
    <w:p w14:paraId="7DEC6A51" w14:textId="6D1D2740" w:rsidR="006C0F94" w:rsidRPr="00EF50BA" w:rsidRDefault="00EF50BA" w:rsidP="0079462B">
      <w:pPr>
        <w:spacing w:line="240" w:lineRule="auto"/>
        <w:ind w:left="0" w:firstLine="0"/>
        <w:jc w:val="both"/>
        <w:rPr>
          <w:sz w:val="20"/>
          <w:szCs w:val="20"/>
        </w:rPr>
      </w:pPr>
      <w:r w:rsidRPr="00EF50BA">
        <w:rPr>
          <w:sz w:val="20"/>
          <w:szCs w:val="20"/>
        </w:rPr>
        <w:t>5.3.</w:t>
      </w:r>
      <w:r w:rsidRPr="00EF50BA">
        <w:rPr>
          <w:sz w:val="20"/>
          <w:szCs w:val="20"/>
        </w:rPr>
        <w:tab/>
      </w:r>
      <w:r w:rsidR="003867CC" w:rsidRPr="00EF50BA">
        <w:rPr>
          <w:sz w:val="20"/>
          <w:szCs w:val="20"/>
        </w:rPr>
        <w:t xml:space="preserve">Deelname aan de Actie kan alleen gedurende de Actieperiode bij de </w:t>
      </w:r>
      <w:r w:rsidR="009C23A9">
        <w:rPr>
          <w:sz w:val="20"/>
          <w:szCs w:val="20"/>
        </w:rPr>
        <w:t>Aanbieder</w:t>
      </w:r>
      <w:r w:rsidR="003867CC" w:rsidRPr="00EF50BA">
        <w:rPr>
          <w:sz w:val="20"/>
          <w:szCs w:val="20"/>
        </w:rPr>
        <w:t xml:space="preserve">.  </w:t>
      </w:r>
    </w:p>
    <w:p w14:paraId="71B7A387" w14:textId="049E4389" w:rsidR="006C0F94" w:rsidRPr="00EF50BA" w:rsidRDefault="00EF50BA" w:rsidP="0079462B">
      <w:pPr>
        <w:spacing w:line="240" w:lineRule="auto"/>
        <w:jc w:val="both"/>
        <w:rPr>
          <w:sz w:val="20"/>
          <w:szCs w:val="20"/>
        </w:rPr>
      </w:pPr>
      <w:r w:rsidRPr="00EF50BA">
        <w:rPr>
          <w:sz w:val="20"/>
          <w:szCs w:val="20"/>
        </w:rPr>
        <w:t>5.4.</w:t>
      </w:r>
      <w:r w:rsidRPr="00EF50BA">
        <w:rPr>
          <w:sz w:val="20"/>
          <w:szCs w:val="20"/>
        </w:rPr>
        <w:tab/>
      </w:r>
      <w:r w:rsidR="005F344E">
        <w:rPr>
          <w:sz w:val="20"/>
          <w:szCs w:val="20"/>
        </w:rPr>
        <w:t>Westland</w:t>
      </w:r>
      <w:r w:rsidR="003867CC" w:rsidRPr="00EF50BA">
        <w:rPr>
          <w:sz w:val="20"/>
          <w:szCs w:val="20"/>
        </w:rPr>
        <w:t xml:space="preserve"> mag de Actieperiode op ieder moment eenzijdig </w:t>
      </w:r>
      <w:r w:rsidR="00FD1AD9">
        <w:rPr>
          <w:sz w:val="20"/>
          <w:szCs w:val="20"/>
        </w:rPr>
        <w:t>aanpassen</w:t>
      </w:r>
      <w:r w:rsidR="003867CC" w:rsidRPr="00EF50BA">
        <w:rPr>
          <w:sz w:val="20"/>
          <w:szCs w:val="20"/>
        </w:rPr>
        <w:t xml:space="preserve">.  </w:t>
      </w:r>
    </w:p>
    <w:p w14:paraId="2D0966DC" w14:textId="17D2F4FE" w:rsidR="006C0F94" w:rsidRPr="00EF50BA" w:rsidRDefault="00EF50BA" w:rsidP="0079462B">
      <w:pPr>
        <w:spacing w:line="240" w:lineRule="auto"/>
        <w:ind w:left="705" w:hanging="705"/>
        <w:jc w:val="both"/>
        <w:rPr>
          <w:sz w:val="20"/>
          <w:szCs w:val="20"/>
        </w:rPr>
      </w:pPr>
      <w:r w:rsidRPr="00EF50BA">
        <w:rPr>
          <w:sz w:val="20"/>
          <w:szCs w:val="20"/>
        </w:rPr>
        <w:t>5.5.</w:t>
      </w:r>
      <w:r w:rsidRPr="00EF50BA">
        <w:rPr>
          <w:sz w:val="20"/>
          <w:szCs w:val="20"/>
        </w:rPr>
        <w:tab/>
      </w:r>
      <w:r w:rsidR="003867CC" w:rsidRPr="00EF50BA">
        <w:rPr>
          <w:sz w:val="20"/>
          <w:szCs w:val="20"/>
        </w:rPr>
        <w:t xml:space="preserve">Indien </w:t>
      </w:r>
      <w:r w:rsidR="005F344E">
        <w:rPr>
          <w:sz w:val="20"/>
          <w:szCs w:val="20"/>
        </w:rPr>
        <w:t>Westland of</w:t>
      </w:r>
      <w:r w:rsidR="009C23A9">
        <w:rPr>
          <w:sz w:val="20"/>
          <w:szCs w:val="20"/>
        </w:rPr>
        <w:t xml:space="preserve"> Aanbieder</w:t>
      </w:r>
      <w:r w:rsidR="003867CC" w:rsidRPr="00EF50BA">
        <w:rPr>
          <w:sz w:val="20"/>
          <w:szCs w:val="20"/>
        </w:rPr>
        <w:t xml:space="preserve"> het vermoeden </w:t>
      </w:r>
      <w:r w:rsidR="009C23A9">
        <w:rPr>
          <w:sz w:val="20"/>
          <w:szCs w:val="20"/>
        </w:rPr>
        <w:t>heeft</w:t>
      </w:r>
      <w:r w:rsidR="003867CC" w:rsidRPr="00EF50BA">
        <w:rPr>
          <w:sz w:val="20"/>
          <w:szCs w:val="20"/>
        </w:rPr>
        <w:t xml:space="preserve"> dat er fraude wordt gepleegd of misbruik wordt gemaakt van de Actie, </w:t>
      </w:r>
      <w:r w:rsidR="009C23A9">
        <w:rPr>
          <w:sz w:val="20"/>
          <w:szCs w:val="20"/>
        </w:rPr>
        <w:t>heeft deze</w:t>
      </w:r>
      <w:r w:rsidR="003867CC" w:rsidRPr="00EF50BA">
        <w:rPr>
          <w:sz w:val="20"/>
          <w:szCs w:val="20"/>
        </w:rPr>
        <w:t xml:space="preserve"> het recht een onderzoek in te </w:t>
      </w:r>
      <w:r w:rsidR="009C23A9">
        <w:rPr>
          <w:sz w:val="20"/>
          <w:szCs w:val="20"/>
        </w:rPr>
        <w:t>(laten)</w:t>
      </w:r>
      <w:r w:rsidR="003867CC" w:rsidRPr="00EF50BA">
        <w:rPr>
          <w:sz w:val="20"/>
          <w:szCs w:val="20"/>
        </w:rPr>
        <w:t xml:space="preserve"> stellen, en/of de actieverpakkingen op te vragen. Wil jij niet meewerken aan dit onderzoek en/of wil jij de actieverpakking niet aan </w:t>
      </w:r>
      <w:r w:rsidR="009C23A9">
        <w:rPr>
          <w:sz w:val="20"/>
          <w:szCs w:val="20"/>
        </w:rPr>
        <w:t>Aanbieder</w:t>
      </w:r>
      <w:r w:rsidR="003867CC" w:rsidRPr="00EF50BA">
        <w:rPr>
          <w:sz w:val="20"/>
          <w:szCs w:val="20"/>
        </w:rPr>
        <w:t xml:space="preserve"> afgegeven en/of </w:t>
      </w:r>
      <w:r w:rsidR="009C23A9">
        <w:rPr>
          <w:sz w:val="20"/>
          <w:szCs w:val="20"/>
        </w:rPr>
        <w:t xml:space="preserve">heeft </w:t>
      </w:r>
      <w:r w:rsidR="005F344E">
        <w:rPr>
          <w:sz w:val="20"/>
          <w:szCs w:val="20"/>
        </w:rPr>
        <w:t xml:space="preserve">Westland of </w:t>
      </w:r>
      <w:r w:rsidR="009C23A9">
        <w:rPr>
          <w:sz w:val="20"/>
          <w:szCs w:val="20"/>
        </w:rPr>
        <w:t>de Aanbieder</w:t>
      </w:r>
      <w:r w:rsidR="003867CC" w:rsidRPr="00EF50BA">
        <w:rPr>
          <w:sz w:val="20"/>
          <w:szCs w:val="20"/>
        </w:rPr>
        <w:t xml:space="preserve"> het redelijke vermoeden dat je fraude hebt gepleegd of misbruik hebt gemaakt, dan </w:t>
      </w:r>
      <w:r w:rsidR="009C23A9">
        <w:rPr>
          <w:sz w:val="20"/>
          <w:szCs w:val="20"/>
        </w:rPr>
        <w:t>mag deze</w:t>
      </w:r>
      <w:r w:rsidR="003867CC" w:rsidRPr="00EF50BA">
        <w:rPr>
          <w:sz w:val="20"/>
          <w:szCs w:val="20"/>
        </w:rPr>
        <w:t xml:space="preserve"> je (alsnog) uitsluiten van deelname. </w:t>
      </w:r>
    </w:p>
    <w:p w14:paraId="798BD0E5" w14:textId="03D9D4E2" w:rsidR="00EF50BA" w:rsidRPr="00EF50BA" w:rsidRDefault="003867CC" w:rsidP="0079462B">
      <w:pPr>
        <w:spacing w:line="240" w:lineRule="auto"/>
        <w:ind w:left="0" w:firstLine="0"/>
        <w:jc w:val="both"/>
        <w:rPr>
          <w:sz w:val="20"/>
          <w:szCs w:val="20"/>
        </w:rPr>
      </w:pPr>
      <w:r w:rsidRPr="00EF50BA">
        <w:rPr>
          <w:sz w:val="20"/>
          <w:szCs w:val="20"/>
        </w:rPr>
        <w:t xml:space="preserve"> </w:t>
      </w:r>
    </w:p>
    <w:p w14:paraId="29CCC3D5" w14:textId="398B7856" w:rsidR="006C0F94" w:rsidRPr="00EF50BA" w:rsidRDefault="00EF50BA" w:rsidP="0079462B">
      <w:pPr>
        <w:spacing w:after="4" w:line="240" w:lineRule="auto"/>
        <w:jc w:val="both"/>
        <w:rPr>
          <w:sz w:val="20"/>
          <w:szCs w:val="20"/>
        </w:rPr>
      </w:pPr>
      <w:r w:rsidRPr="00EF50BA">
        <w:rPr>
          <w:b/>
          <w:sz w:val="20"/>
          <w:szCs w:val="20"/>
        </w:rPr>
        <w:t>6.</w:t>
      </w:r>
      <w:r w:rsidRPr="00EF50BA">
        <w:rPr>
          <w:b/>
          <w:sz w:val="20"/>
          <w:szCs w:val="20"/>
        </w:rPr>
        <w:tab/>
      </w:r>
      <w:r w:rsidR="003867CC" w:rsidRPr="00EF50BA">
        <w:rPr>
          <w:b/>
          <w:sz w:val="20"/>
          <w:szCs w:val="20"/>
        </w:rPr>
        <w:t xml:space="preserve">Hoe en wanneer worden de winnaars bepaald? </w:t>
      </w:r>
    </w:p>
    <w:p w14:paraId="36749E25" w14:textId="46917E9D" w:rsidR="00EF50BA" w:rsidRDefault="00EF50BA" w:rsidP="0079462B">
      <w:pPr>
        <w:spacing w:line="240" w:lineRule="auto"/>
        <w:ind w:left="705" w:hanging="720"/>
        <w:jc w:val="both"/>
        <w:rPr>
          <w:sz w:val="20"/>
          <w:szCs w:val="20"/>
        </w:rPr>
      </w:pPr>
      <w:r>
        <w:rPr>
          <w:sz w:val="20"/>
          <w:szCs w:val="20"/>
        </w:rPr>
        <w:t>6.1.</w:t>
      </w:r>
      <w:r>
        <w:rPr>
          <w:sz w:val="20"/>
          <w:szCs w:val="20"/>
        </w:rPr>
        <w:tab/>
      </w:r>
      <w:r w:rsidR="003867CC" w:rsidRPr="00EF50BA">
        <w:rPr>
          <w:sz w:val="20"/>
          <w:szCs w:val="20"/>
        </w:rPr>
        <w:t xml:space="preserve">Er is één winnaar per </w:t>
      </w:r>
      <w:r w:rsidR="009C23A9">
        <w:rPr>
          <w:sz w:val="20"/>
          <w:szCs w:val="20"/>
        </w:rPr>
        <w:t>Aanbieder</w:t>
      </w:r>
      <w:r w:rsidR="003867CC" w:rsidRPr="00EF50BA">
        <w:rPr>
          <w:sz w:val="20"/>
          <w:szCs w:val="20"/>
        </w:rPr>
        <w:t xml:space="preserve">. De winkelmanager maakt </w:t>
      </w:r>
      <w:r w:rsidR="007E44D2">
        <w:rPr>
          <w:sz w:val="20"/>
          <w:szCs w:val="20"/>
        </w:rPr>
        <w:t xml:space="preserve">aan </w:t>
      </w:r>
      <w:r w:rsidR="003867CC" w:rsidRPr="00EF50BA">
        <w:rPr>
          <w:sz w:val="20"/>
          <w:szCs w:val="20"/>
        </w:rPr>
        <w:t>de winnaar bekend</w:t>
      </w:r>
      <w:r w:rsidR="007E44D2">
        <w:rPr>
          <w:sz w:val="20"/>
          <w:szCs w:val="20"/>
        </w:rPr>
        <w:t xml:space="preserve"> dat hij/ zij heeft gewonnen</w:t>
      </w:r>
      <w:r w:rsidR="003867CC" w:rsidRPr="00EF50BA">
        <w:rPr>
          <w:sz w:val="20"/>
          <w:szCs w:val="20"/>
        </w:rPr>
        <w:t xml:space="preserve">.  </w:t>
      </w:r>
    </w:p>
    <w:p w14:paraId="0B16C877" w14:textId="56B32E71" w:rsidR="00EF50BA" w:rsidRDefault="00EF50BA" w:rsidP="0079462B">
      <w:pPr>
        <w:spacing w:line="240" w:lineRule="auto"/>
        <w:ind w:left="705" w:hanging="720"/>
        <w:jc w:val="both"/>
        <w:rPr>
          <w:sz w:val="20"/>
          <w:szCs w:val="20"/>
        </w:rPr>
      </w:pPr>
      <w:r>
        <w:rPr>
          <w:sz w:val="20"/>
          <w:szCs w:val="20"/>
        </w:rPr>
        <w:lastRenderedPageBreak/>
        <w:t>6.</w:t>
      </w:r>
      <w:r w:rsidR="003867CC" w:rsidRPr="00EF50BA">
        <w:rPr>
          <w:sz w:val="20"/>
          <w:szCs w:val="20"/>
        </w:rPr>
        <w:t xml:space="preserve">2. </w:t>
      </w:r>
      <w:r>
        <w:rPr>
          <w:sz w:val="20"/>
          <w:szCs w:val="20"/>
        </w:rPr>
        <w:tab/>
      </w:r>
      <w:r w:rsidR="003867CC" w:rsidRPr="00EF50BA">
        <w:rPr>
          <w:sz w:val="20"/>
          <w:szCs w:val="20"/>
        </w:rPr>
        <w:t xml:space="preserve">Indien een prijs om welke reden dan ook niet wordt uitgekeerd, staat het </w:t>
      </w:r>
      <w:r w:rsidR="005F344E">
        <w:rPr>
          <w:sz w:val="20"/>
          <w:szCs w:val="20"/>
        </w:rPr>
        <w:t>de Aanbieder</w:t>
      </w:r>
      <w:r w:rsidR="003867CC" w:rsidRPr="00EF50BA">
        <w:rPr>
          <w:sz w:val="20"/>
          <w:szCs w:val="20"/>
        </w:rPr>
        <w:t xml:space="preserve"> vrij om de prijs alsnog te (laten) verloten onder de Deelnemers.  </w:t>
      </w:r>
    </w:p>
    <w:p w14:paraId="4320095D" w14:textId="3F13FF1D" w:rsidR="0079462B" w:rsidRDefault="0079462B" w:rsidP="0079462B">
      <w:pPr>
        <w:spacing w:line="240" w:lineRule="auto"/>
        <w:ind w:left="705" w:hanging="720"/>
        <w:jc w:val="both"/>
        <w:rPr>
          <w:sz w:val="20"/>
          <w:szCs w:val="20"/>
        </w:rPr>
      </w:pPr>
    </w:p>
    <w:p w14:paraId="7D2EDC90" w14:textId="77777777" w:rsidR="0079462B" w:rsidRPr="00EF50BA" w:rsidRDefault="0079462B" w:rsidP="0079462B">
      <w:pPr>
        <w:spacing w:line="240" w:lineRule="auto"/>
        <w:ind w:left="705" w:hanging="720"/>
        <w:jc w:val="both"/>
        <w:rPr>
          <w:sz w:val="20"/>
          <w:szCs w:val="20"/>
        </w:rPr>
      </w:pPr>
    </w:p>
    <w:p w14:paraId="2EBC1AEC" w14:textId="58EECEB2" w:rsidR="006C0F94" w:rsidRPr="00EF50BA" w:rsidRDefault="003867CC" w:rsidP="0079462B">
      <w:pPr>
        <w:spacing w:after="4" w:line="240" w:lineRule="auto"/>
        <w:ind w:left="-5" w:right="260"/>
        <w:jc w:val="both"/>
        <w:rPr>
          <w:sz w:val="20"/>
          <w:szCs w:val="20"/>
        </w:rPr>
      </w:pPr>
      <w:r w:rsidRPr="00EF50BA">
        <w:rPr>
          <w:b/>
          <w:sz w:val="20"/>
          <w:szCs w:val="20"/>
        </w:rPr>
        <w:t xml:space="preserve">7. </w:t>
      </w:r>
      <w:r w:rsidR="00EF50BA">
        <w:rPr>
          <w:b/>
          <w:sz w:val="20"/>
          <w:szCs w:val="20"/>
        </w:rPr>
        <w:tab/>
      </w:r>
      <w:r w:rsidRPr="00EF50BA">
        <w:rPr>
          <w:b/>
          <w:sz w:val="20"/>
          <w:szCs w:val="20"/>
        </w:rPr>
        <w:t xml:space="preserve">Gewonnen? </w:t>
      </w:r>
    </w:p>
    <w:p w14:paraId="01618BD5" w14:textId="330983FC" w:rsidR="006C0F94" w:rsidRPr="00EF50BA" w:rsidRDefault="00EF50BA" w:rsidP="0079462B">
      <w:pPr>
        <w:spacing w:line="240" w:lineRule="auto"/>
        <w:ind w:left="708" w:hanging="708"/>
        <w:jc w:val="both"/>
        <w:rPr>
          <w:sz w:val="20"/>
          <w:szCs w:val="20"/>
        </w:rPr>
      </w:pPr>
      <w:r>
        <w:rPr>
          <w:sz w:val="20"/>
          <w:szCs w:val="20"/>
        </w:rPr>
        <w:t>7.1.</w:t>
      </w:r>
      <w:r>
        <w:rPr>
          <w:sz w:val="20"/>
          <w:szCs w:val="20"/>
        </w:rPr>
        <w:tab/>
      </w:r>
      <w:r w:rsidR="0046073F">
        <w:rPr>
          <w:sz w:val="20"/>
          <w:szCs w:val="20"/>
        </w:rPr>
        <w:t>Heb je de Prijs gewonnen</w:t>
      </w:r>
      <w:r w:rsidR="003867CC" w:rsidRPr="00EF50BA">
        <w:rPr>
          <w:sz w:val="20"/>
          <w:szCs w:val="20"/>
        </w:rPr>
        <w:t xml:space="preserve">, dan neemt de </w:t>
      </w:r>
      <w:r w:rsidR="009C23A9">
        <w:rPr>
          <w:sz w:val="20"/>
          <w:szCs w:val="20"/>
        </w:rPr>
        <w:t>Aanbieder</w:t>
      </w:r>
      <w:r w:rsidR="003867CC" w:rsidRPr="00EF50BA">
        <w:rPr>
          <w:sz w:val="20"/>
          <w:szCs w:val="20"/>
        </w:rPr>
        <w:t xml:space="preserve"> contact met jou op via de door jou opgegeven contactgegevens. </w:t>
      </w:r>
    </w:p>
    <w:p w14:paraId="662F01B3" w14:textId="015175C1" w:rsidR="006C0F94" w:rsidRPr="007C2AC3" w:rsidRDefault="00EF50BA" w:rsidP="0079462B">
      <w:pPr>
        <w:spacing w:line="240" w:lineRule="auto"/>
        <w:ind w:left="705" w:hanging="705"/>
        <w:jc w:val="both"/>
        <w:rPr>
          <w:sz w:val="20"/>
          <w:szCs w:val="20"/>
        </w:rPr>
      </w:pPr>
      <w:r>
        <w:rPr>
          <w:sz w:val="20"/>
          <w:szCs w:val="20"/>
        </w:rPr>
        <w:t>7.</w:t>
      </w:r>
      <w:r w:rsidR="009C6978">
        <w:rPr>
          <w:sz w:val="20"/>
          <w:szCs w:val="20"/>
        </w:rPr>
        <w:t>2</w:t>
      </w:r>
      <w:r>
        <w:rPr>
          <w:sz w:val="20"/>
          <w:szCs w:val="20"/>
        </w:rPr>
        <w:t>.</w:t>
      </w:r>
      <w:r>
        <w:rPr>
          <w:sz w:val="20"/>
          <w:szCs w:val="20"/>
        </w:rPr>
        <w:tab/>
      </w:r>
      <w:r w:rsidR="003867CC" w:rsidRPr="00EF50BA">
        <w:rPr>
          <w:sz w:val="20"/>
          <w:szCs w:val="20"/>
        </w:rPr>
        <w:t>Als j</w:t>
      </w:r>
      <w:r w:rsidR="0046073F">
        <w:rPr>
          <w:sz w:val="20"/>
          <w:szCs w:val="20"/>
        </w:rPr>
        <w:t>e</w:t>
      </w:r>
      <w:r w:rsidR="003867CC" w:rsidRPr="00EF50BA">
        <w:rPr>
          <w:sz w:val="20"/>
          <w:szCs w:val="20"/>
        </w:rPr>
        <w:t xml:space="preserve"> </w:t>
      </w:r>
      <w:r w:rsidR="0046073F">
        <w:rPr>
          <w:sz w:val="20"/>
          <w:szCs w:val="20"/>
        </w:rPr>
        <w:t>de</w:t>
      </w:r>
      <w:r w:rsidR="003867CC" w:rsidRPr="00EF50BA">
        <w:rPr>
          <w:sz w:val="20"/>
          <w:szCs w:val="20"/>
        </w:rPr>
        <w:t xml:space="preserve"> </w:t>
      </w:r>
      <w:r w:rsidR="0046073F">
        <w:rPr>
          <w:sz w:val="20"/>
          <w:szCs w:val="20"/>
        </w:rPr>
        <w:t>P</w:t>
      </w:r>
      <w:r w:rsidR="003867CC" w:rsidRPr="00EF50BA">
        <w:rPr>
          <w:sz w:val="20"/>
          <w:szCs w:val="20"/>
        </w:rPr>
        <w:t xml:space="preserve">rijs komt afhalen </w:t>
      </w:r>
      <w:r w:rsidR="009C23A9">
        <w:rPr>
          <w:sz w:val="20"/>
          <w:szCs w:val="20"/>
        </w:rPr>
        <w:t>bij</w:t>
      </w:r>
      <w:r w:rsidR="003867CC" w:rsidRPr="00EF50BA">
        <w:rPr>
          <w:sz w:val="20"/>
          <w:szCs w:val="20"/>
        </w:rPr>
        <w:t xml:space="preserve"> de </w:t>
      </w:r>
      <w:r w:rsidR="009C23A9">
        <w:rPr>
          <w:sz w:val="20"/>
          <w:szCs w:val="20"/>
        </w:rPr>
        <w:t>Aanbieder</w:t>
      </w:r>
      <w:r w:rsidR="003867CC" w:rsidRPr="00EF50BA">
        <w:rPr>
          <w:sz w:val="20"/>
          <w:szCs w:val="20"/>
        </w:rPr>
        <w:t xml:space="preserve">, </w:t>
      </w:r>
      <w:r w:rsidR="0046073F">
        <w:rPr>
          <w:sz w:val="20"/>
          <w:szCs w:val="20"/>
        </w:rPr>
        <w:t>kan</w:t>
      </w:r>
      <w:r w:rsidR="003867CC" w:rsidRPr="00EF50BA">
        <w:rPr>
          <w:sz w:val="20"/>
          <w:szCs w:val="20"/>
        </w:rPr>
        <w:t xml:space="preserve"> de </w:t>
      </w:r>
      <w:r w:rsidR="009C23A9">
        <w:rPr>
          <w:sz w:val="20"/>
          <w:szCs w:val="20"/>
        </w:rPr>
        <w:t>Aanbieder</w:t>
      </w:r>
      <w:r w:rsidR="003867CC" w:rsidRPr="00EF50BA">
        <w:rPr>
          <w:sz w:val="20"/>
          <w:szCs w:val="20"/>
        </w:rPr>
        <w:t xml:space="preserve"> jou </w:t>
      </w:r>
      <w:r w:rsidR="0046073F">
        <w:rPr>
          <w:sz w:val="20"/>
          <w:szCs w:val="20"/>
        </w:rPr>
        <w:t>vragen</w:t>
      </w:r>
      <w:r w:rsidR="003867CC" w:rsidRPr="00EF50BA">
        <w:rPr>
          <w:sz w:val="20"/>
          <w:szCs w:val="20"/>
        </w:rPr>
        <w:t xml:space="preserve"> om je te legitimeren. Als je jezelf niet wil</w:t>
      </w:r>
      <w:r w:rsidR="009C23A9">
        <w:rPr>
          <w:sz w:val="20"/>
          <w:szCs w:val="20"/>
        </w:rPr>
        <w:t>t</w:t>
      </w:r>
      <w:r w:rsidR="003867CC" w:rsidRPr="00EF50BA">
        <w:rPr>
          <w:sz w:val="20"/>
          <w:szCs w:val="20"/>
        </w:rPr>
        <w:t xml:space="preserve"> of </w:t>
      </w:r>
      <w:r w:rsidR="009C23A9">
        <w:rPr>
          <w:sz w:val="20"/>
          <w:szCs w:val="20"/>
        </w:rPr>
        <w:t>kunt</w:t>
      </w:r>
      <w:r w:rsidR="003867CC" w:rsidRPr="00EF50BA">
        <w:rPr>
          <w:sz w:val="20"/>
          <w:szCs w:val="20"/>
        </w:rPr>
        <w:t xml:space="preserve"> legitimeren</w:t>
      </w:r>
      <w:r w:rsidR="0046073F">
        <w:rPr>
          <w:sz w:val="20"/>
          <w:szCs w:val="20"/>
        </w:rPr>
        <w:t>,</w:t>
      </w:r>
      <w:r w:rsidR="003867CC" w:rsidRPr="00EF50BA">
        <w:rPr>
          <w:sz w:val="20"/>
          <w:szCs w:val="20"/>
        </w:rPr>
        <w:t xml:space="preserve"> kan de </w:t>
      </w:r>
      <w:r w:rsidR="009C23A9">
        <w:rPr>
          <w:sz w:val="20"/>
          <w:szCs w:val="20"/>
        </w:rPr>
        <w:t>Aanbieder</w:t>
      </w:r>
      <w:r w:rsidR="003867CC" w:rsidRPr="00EF50BA">
        <w:rPr>
          <w:sz w:val="20"/>
          <w:szCs w:val="20"/>
        </w:rPr>
        <w:t xml:space="preserve"> alsnog besluiten om de </w:t>
      </w:r>
      <w:r w:rsidR="0046073F">
        <w:rPr>
          <w:sz w:val="20"/>
          <w:szCs w:val="20"/>
        </w:rPr>
        <w:t>P</w:t>
      </w:r>
      <w:r w:rsidR="003867CC" w:rsidRPr="00EF50BA">
        <w:rPr>
          <w:sz w:val="20"/>
          <w:szCs w:val="20"/>
        </w:rPr>
        <w:t xml:space="preserve">rijs niet aan jou </w:t>
      </w:r>
      <w:r w:rsidR="0046073F">
        <w:rPr>
          <w:sz w:val="20"/>
          <w:szCs w:val="20"/>
        </w:rPr>
        <w:t>uit te reiken</w:t>
      </w:r>
      <w:r w:rsidR="003867CC" w:rsidRPr="00EF50BA">
        <w:rPr>
          <w:sz w:val="20"/>
          <w:szCs w:val="20"/>
        </w:rPr>
        <w:t xml:space="preserve"> maar </w:t>
      </w:r>
      <w:r w:rsidR="003867CC" w:rsidRPr="007C2AC3">
        <w:rPr>
          <w:sz w:val="20"/>
          <w:szCs w:val="20"/>
        </w:rPr>
        <w:t xml:space="preserve">opnieuw te verloten. </w:t>
      </w:r>
    </w:p>
    <w:p w14:paraId="34610E7A" w14:textId="77777777" w:rsidR="006C0F94" w:rsidRPr="007C2AC3" w:rsidRDefault="003867CC" w:rsidP="0079462B">
      <w:pPr>
        <w:spacing w:line="240" w:lineRule="auto"/>
        <w:ind w:left="0" w:firstLine="0"/>
        <w:jc w:val="both"/>
        <w:rPr>
          <w:sz w:val="20"/>
          <w:szCs w:val="20"/>
        </w:rPr>
      </w:pPr>
      <w:r w:rsidRPr="007C2AC3">
        <w:rPr>
          <w:sz w:val="20"/>
          <w:szCs w:val="20"/>
        </w:rPr>
        <w:t xml:space="preserve"> </w:t>
      </w:r>
    </w:p>
    <w:p w14:paraId="0A752368" w14:textId="2117500C" w:rsidR="006C0F94" w:rsidRPr="007C2AC3" w:rsidRDefault="003867CC" w:rsidP="0079462B">
      <w:pPr>
        <w:pStyle w:val="Kop1"/>
        <w:spacing w:line="240" w:lineRule="auto"/>
        <w:ind w:left="-5"/>
        <w:jc w:val="both"/>
        <w:rPr>
          <w:sz w:val="20"/>
          <w:szCs w:val="20"/>
        </w:rPr>
      </w:pPr>
      <w:r w:rsidRPr="007C2AC3">
        <w:rPr>
          <w:sz w:val="20"/>
          <w:szCs w:val="20"/>
        </w:rPr>
        <w:t xml:space="preserve">8. </w:t>
      </w:r>
      <w:r w:rsidR="00EF50BA" w:rsidRPr="007C2AC3">
        <w:rPr>
          <w:sz w:val="20"/>
          <w:szCs w:val="20"/>
        </w:rPr>
        <w:tab/>
      </w:r>
      <w:r w:rsidRPr="007C2AC3">
        <w:rPr>
          <w:sz w:val="20"/>
          <w:szCs w:val="20"/>
        </w:rPr>
        <w:t xml:space="preserve">Privacy </w:t>
      </w:r>
    </w:p>
    <w:p w14:paraId="4ADC1264" w14:textId="0F4AB6FA" w:rsidR="006C0F94" w:rsidRPr="007C2AC3" w:rsidRDefault="00EF50BA" w:rsidP="0079462B">
      <w:pPr>
        <w:spacing w:line="240" w:lineRule="auto"/>
        <w:ind w:left="705" w:hanging="705"/>
        <w:jc w:val="both"/>
        <w:rPr>
          <w:sz w:val="20"/>
          <w:szCs w:val="20"/>
        </w:rPr>
      </w:pPr>
      <w:r w:rsidRPr="007C2AC3">
        <w:rPr>
          <w:sz w:val="20"/>
          <w:szCs w:val="20"/>
        </w:rPr>
        <w:t>8.1.</w:t>
      </w:r>
      <w:r w:rsidRPr="007C2AC3">
        <w:rPr>
          <w:sz w:val="20"/>
          <w:szCs w:val="20"/>
        </w:rPr>
        <w:tab/>
      </w:r>
      <w:r w:rsidR="003867CC" w:rsidRPr="007C2AC3">
        <w:rPr>
          <w:sz w:val="20"/>
          <w:szCs w:val="20"/>
        </w:rPr>
        <w:t xml:space="preserve">De (persoons)gegevens die nodig zijn voor deelname aan de Actie worden verwerkt door de </w:t>
      </w:r>
      <w:r w:rsidR="009C23A9" w:rsidRPr="007C2AC3">
        <w:rPr>
          <w:sz w:val="20"/>
          <w:szCs w:val="20"/>
        </w:rPr>
        <w:t>Aanbieder</w:t>
      </w:r>
      <w:r w:rsidR="003867CC" w:rsidRPr="007C2AC3">
        <w:rPr>
          <w:sz w:val="20"/>
          <w:szCs w:val="20"/>
        </w:rPr>
        <w:t xml:space="preserve">. Om contact te kunnen opnemen met de winnaars en om de Prijs te kunnen uitkeren, vraagt de </w:t>
      </w:r>
      <w:r w:rsidR="009C23A9" w:rsidRPr="007C2AC3">
        <w:rPr>
          <w:sz w:val="20"/>
          <w:szCs w:val="20"/>
        </w:rPr>
        <w:t>Aanbieder</w:t>
      </w:r>
      <w:r w:rsidR="003867CC" w:rsidRPr="007C2AC3">
        <w:rPr>
          <w:sz w:val="20"/>
          <w:szCs w:val="20"/>
        </w:rPr>
        <w:t xml:space="preserve"> aan de winnaars om bepaalde persoonsgegevens te verstrekken, namelijk</w:t>
      </w:r>
      <w:r w:rsidR="0046073F" w:rsidRPr="007C2AC3">
        <w:rPr>
          <w:sz w:val="20"/>
          <w:szCs w:val="20"/>
        </w:rPr>
        <w:t>:</w:t>
      </w:r>
      <w:r w:rsidR="003867CC" w:rsidRPr="007C2AC3">
        <w:rPr>
          <w:sz w:val="20"/>
          <w:szCs w:val="20"/>
        </w:rPr>
        <w:t xml:space="preserve"> voor- en achternaam en telefoonnummer. De </w:t>
      </w:r>
      <w:r w:rsidR="0046073F" w:rsidRPr="007C2AC3">
        <w:rPr>
          <w:sz w:val="20"/>
          <w:szCs w:val="20"/>
        </w:rPr>
        <w:t>D</w:t>
      </w:r>
      <w:r w:rsidR="003867CC" w:rsidRPr="007C2AC3">
        <w:rPr>
          <w:sz w:val="20"/>
          <w:szCs w:val="20"/>
        </w:rPr>
        <w:t xml:space="preserve">eelnemer </w:t>
      </w:r>
      <w:r w:rsidR="0046073F" w:rsidRPr="007C2AC3">
        <w:rPr>
          <w:sz w:val="20"/>
          <w:szCs w:val="20"/>
        </w:rPr>
        <w:t>garandeert</w:t>
      </w:r>
      <w:r w:rsidR="003867CC" w:rsidRPr="007C2AC3">
        <w:rPr>
          <w:sz w:val="20"/>
          <w:szCs w:val="20"/>
        </w:rPr>
        <w:t xml:space="preserve"> dat alle door </w:t>
      </w:r>
      <w:r w:rsidR="0046073F" w:rsidRPr="007C2AC3">
        <w:rPr>
          <w:sz w:val="20"/>
          <w:szCs w:val="20"/>
        </w:rPr>
        <w:t>de Deelnemer</w:t>
      </w:r>
      <w:r w:rsidR="003867CC" w:rsidRPr="007C2AC3">
        <w:rPr>
          <w:sz w:val="20"/>
          <w:szCs w:val="20"/>
        </w:rPr>
        <w:t xml:space="preserve"> verstrekte gegevens correct en volledig zijn. </w:t>
      </w:r>
    </w:p>
    <w:p w14:paraId="77BA5659" w14:textId="405A473F" w:rsidR="006C0F94" w:rsidRPr="007C2AC3" w:rsidRDefault="00EF50BA" w:rsidP="0079462B">
      <w:pPr>
        <w:spacing w:line="240" w:lineRule="auto"/>
        <w:ind w:left="705" w:hanging="705"/>
        <w:jc w:val="both"/>
        <w:rPr>
          <w:sz w:val="20"/>
          <w:szCs w:val="20"/>
        </w:rPr>
      </w:pPr>
      <w:r w:rsidRPr="007C2AC3">
        <w:rPr>
          <w:sz w:val="20"/>
          <w:szCs w:val="20"/>
        </w:rPr>
        <w:t>8.2.</w:t>
      </w:r>
      <w:r w:rsidRPr="007C2AC3">
        <w:rPr>
          <w:sz w:val="20"/>
          <w:szCs w:val="20"/>
        </w:rPr>
        <w:tab/>
      </w:r>
      <w:r w:rsidR="003867CC" w:rsidRPr="007C2AC3">
        <w:rPr>
          <w:sz w:val="20"/>
          <w:szCs w:val="20"/>
        </w:rPr>
        <w:t xml:space="preserve">De </w:t>
      </w:r>
      <w:r w:rsidR="009C23A9" w:rsidRPr="007C2AC3">
        <w:rPr>
          <w:sz w:val="20"/>
          <w:szCs w:val="20"/>
        </w:rPr>
        <w:t>Aanbieder</w:t>
      </w:r>
      <w:r w:rsidR="003867CC" w:rsidRPr="007C2AC3">
        <w:rPr>
          <w:sz w:val="20"/>
          <w:szCs w:val="20"/>
        </w:rPr>
        <w:t xml:space="preserve"> (i) zal niet meer persoonsgegevens verzamelen dan nodig is voor het uitkeren, administreren en analyseren van de Actie en zal de verzamelde persoonsgegevens uitsluitend voor dat doel gebruiken, waaronder tevens valt eventuele verstrekking van die persoonsgegevens aan een ieder die op enigerlei wijze direct of indirect betrokken is bij of verbonden is aan de organisatie van de Actie en (ii) zal de verzamelde persoonsgegevens niet verspreiden buiten de Europese Economische Ruimte, tenzij dit is toegestaan op grond van de Algemene Verordening Gegevensbescherming. </w:t>
      </w:r>
    </w:p>
    <w:p w14:paraId="428F943C" w14:textId="18E3A240" w:rsidR="006C0F94" w:rsidRPr="00EF50BA" w:rsidRDefault="00EF50BA" w:rsidP="0079462B">
      <w:pPr>
        <w:spacing w:line="240" w:lineRule="auto"/>
        <w:ind w:left="700" w:hanging="690"/>
        <w:jc w:val="both"/>
        <w:rPr>
          <w:sz w:val="20"/>
          <w:szCs w:val="20"/>
        </w:rPr>
      </w:pPr>
      <w:r w:rsidRPr="007C2AC3">
        <w:rPr>
          <w:sz w:val="20"/>
          <w:szCs w:val="20"/>
        </w:rPr>
        <w:t>8.3.</w:t>
      </w:r>
      <w:r w:rsidRPr="007C2AC3">
        <w:rPr>
          <w:sz w:val="20"/>
          <w:szCs w:val="20"/>
        </w:rPr>
        <w:tab/>
      </w:r>
      <w:bookmarkStart w:id="0" w:name="_Hlk193464063"/>
      <w:r w:rsidR="009C23A9" w:rsidRPr="007C2AC3">
        <w:rPr>
          <w:sz w:val="20"/>
          <w:szCs w:val="20"/>
        </w:rPr>
        <w:t>Aanbieder verwijdert d</w:t>
      </w:r>
      <w:r w:rsidR="003867CC" w:rsidRPr="007C2AC3">
        <w:rPr>
          <w:sz w:val="20"/>
          <w:szCs w:val="20"/>
        </w:rPr>
        <w:t xml:space="preserve">e verzamelde persoonsgegevens uiterlijk </w:t>
      </w:r>
      <w:r w:rsidR="0046073F" w:rsidRPr="007C2AC3">
        <w:rPr>
          <w:sz w:val="20"/>
          <w:szCs w:val="20"/>
        </w:rPr>
        <w:t>éé</w:t>
      </w:r>
      <w:r w:rsidR="003867CC" w:rsidRPr="007C2AC3">
        <w:rPr>
          <w:sz w:val="20"/>
          <w:szCs w:val="20"/>
        </w:rPr>
        <w:t xml:space="preserve">n </w:t>
      </w:r>
      <w:r w:rsidR="0046073F" w:rsidRPr="007C2AC3">
        <w:rPr>
          <w:sz w:val="20"/>
          <w:szCs w:val="20"/>
        </w:rPr>
        <w:t xml:space="preserve">(1) </w:t>
      </w:r>
      <w:r w:rsidR="003867CC" w:rsidRPr="007C2AC3">
        <w:rPr>
          <w:sz w:val="20"/>
          <w:szCs w:val="20"/>
        </w:rPr>
        <w:t>maand na afloop van de Actieperiode.</w:t>
      </w:r>
      <w:r w:rsidR="003867CC" w:rsidRPr="00EF50BA">
        <w:rPr>
          <w:sz w:val="20"/>
          <w:szCs w:val="20"/>
        </w:rPr>
        <w:t xml:space="preserve"> </w:t>
      </w:r>
      <w:bookmarkEnd w:id="0"/>
    </w:p>
    <w:p w14:paraId="19369E09" w14:textId="6D408D2A" w:rsidR="006C0F94" w:rsidRPr="00EF50BA" w:rsidRDefault="00EF50BA" w:rsidP="0079462B">
      <w:pPr>
        <w:spacing w:line="240" w:lineRule="auto"/>
        <w:ind w:left="700" w:hanging="690"/>
        <w:jc w:val="both"/>
        <w:rPr>
          <w:sz w:val="20"/>
          <w:szCs w:val="20"/>
        </w:rPr>
      </w:pPr>
      <w:r>
        <w:rPr>
          <w:sz w:val="20"/>
          <w:szCs w:val="20"/>
        </w:rPr>
        <w:t>8.4.</w:t>
      </w:r>
      <w:r>
        <w:rPr>
          <w:sz w:val="20"/>
          <w:szCs w:val="20"/>
        </w:rPr>
        <w:tab/>
      </w:r>
      <w:r w:rsidR="003867CC" w:rsidRPr="00EF50BA">
        <w:rPr>
          <w:sz w:val="20"/>
          <w:szCs w:val="20"/>
        </w:rPr>
        <w:t xml:space="preserve">In het kader van de Actie verkregen persoonsgegevens zullen niet worden verkocht of verstrekt aan derden. </w:t>
      </w:r>
    </w:p>
    <w:p w14:paraId="7CC10839" w14:textId="56D5CE05" w:rsidR="00894475" w:rsidRPr="00EF50BA" w:rsidRDefault="003867CC" w:rsidP="0079462B">
      <w:pPr>
        <w:spacing w:line="240" w:lineRule="auto"/>
        <w:ind w:left="0" w:firstLine="0"/>
        <w:jc w:val="both"/>
        <w:rPr>
          <w:sz w:val="20"/>
          <w:szCs w:val="20"/>
        </w:rPr>
      </w:pPr>
      <w:r w:rsidRPr="00EF50BA">
        <w:rPr>
          <w:sz w:val="20"/>
          <w:szCs w:val="20"/>
        </w:rPr>
        <w:t xml:space="preserve"> </w:t>
      </w:r>
    </w:p>
    <w:p w14:paraId="0906535C" w14:textId="542979F0" w:rsidR="006C0F94" w:rsidRPr="00EF50BA" w:rsidRDefault="00FB388B" w:rsidP="0079462B">
      <w:pPr>
        <w:pStyle w:val="Kop1"/>
        <w:spacing w:line="240" w:lineRule="auto"/>
        <w:ind w:left="-5"/>
        <w:jc w:val="both"/>
        <w:rPr>
          <w:sz w:val="20"/>
          <w:szCs w:val="20"/>
        </w:rPr>
      </w:pPr>
      <w:r>
        <w:rPr>
          <w:sz w:val="20"/>
          <w:szCs w:val="20"/>
        </w:rPr>
        <w:t>9</w:t>
      </w:r>
      <w:r w:rsidR="003867CC" w:rsidRPr="00EF50BA">
        <w:rPr>
          <w:sz w:val="20"/>
          <w:szCs w:val="20"/>
        </w:rPr>
        <w:t xml:space="preserve">. </w:t>
      </w:r>
      <w:r w:rsidR="00EF50BA">
        <w:rPr>
          <w:sz w:val="20"/>
          <w:szCs w:val="20"/>
        </w:rPr>
        <w:tab/>
      </w:r>
      <w:r w:rsidR="003867CC" w:rsidRPr="00EF50BA">
        <w:rPr>
          <w:sz w:val="20"/>
          <w:szCs w:val="20"/>
        </w:rPr>
        <w:t xml:space="preserve">Klachten en vragen </w:t>
      </w:r>
    </w:p>
    <w:p w14:paraId="52B8A445" w14:textId="541A37F8" w:rsidR="006C0F94" w:rsidRPr="00EF50BA" w:rsidRDefault="00FB388B" w:rsidP="0079462B">
      <w:pPr>
        <w:spacing w:line="240" w:lineRule="auto"/>
        <w:ind w:left="700" w:hanging="690"/>
        <w:jc w:val="both"/>
        <w:rPr>
          <w:sz w:val="20"/>
          <w:szCs w:val="20"/>
        </w:rPr>
      </w:pPr>
      <w:r>
        <w:rPr>
          <w:sz w:val="20"/>
          <w:szCs w:val="20"/>
        </w:rPr>
        <w:t>9</w:t>
      </w:r>
      <w:r w:rsidR="00EF50BA">
        <w:rPr>
          <w:sz w:val="20"/>
          <w:szCs w:val="20"/>
        </w:rPr>
        <w:t>.1.</w:t>
      </w:r>
      <w:r w:rsidR="00EF50BA">
        <w:rPr>
          <w:sz w:val="20"/>
          <w:szCs w:val="20"/>
        </w:rPr>
        <w:tab/>
      </w:r>
      <w:r w:rsidR="003867CC" w:rsidRPr="00EF50BA">
        <w:rPr>
          <w:sz w:val="20"/>
          <w:szCs w:val="20"/>
        </w:rPr>
        <w:t xml:space="preserve">De Actie wordt uitgevoerd door de </w:t>
      </w:r>
      <w:r w:rsidR="009C23A9">
        <w:rPr>
          <w:sz w:val="20"/>
          <w:szCs w:val="20"/>
        </w:rPr>
        <w:t>Aanbieder</w:t>
      </w:r>
      <w:r w:rsidR="003867CC" w:rsidRPr="00EF50BA">
        <w:rPr>
          <w:sz w:val="20"/>
          <w:szCs w:val="20"/>
        </w:rPr>
        <w:t xml:space="preserve">. </w:t>
      </w:r>
      <w:r w:rsidR="00F65C0D">
        <w:rPr>
          <w:sz w:val="20"/>
          <w:szCs w:val="20"/>
        </w:rPr>
        <w:t>Echter, h</w:t>
      </w:r>
      <w:r w:rsidR="003867CC" w:rsidRPr="00EF50BA">
        <w:rPr>
          <w:sz w:val="20"/>
          <w:szCs w:val="20"/>
        </w:rPr>
        <w:t xml:space="preserve">eb jij een vraag of een klacht dan kun je contact opnemen met de Consumentenservice van </w:t>
      </w:r>
      <w:r w:rsidR="00F65C0D">
        <w:rPr>
          <w:sz w:val="20"/>
          <w:szCs w:val="20"/>
        </w:rPr>
        <w:t>Westland</w:t>
      </w:r>
      <w:r w:rsidR="003867CC" w:rsidRPr="00EF50BA">
        <w:rPr>
          <w:sz w:val="20"/>
          <w:szCs w:val="20"/>
        </w:rPr>
        <w:t xml:space="preserve"> via: </w:t>
      </w:r>
    </w:p>
    <w:p w14:paraId="4BD08F19" w14:textId="0CE1F9C4" w:rsidR="00EF50BA" w:rsidRDefault="003B1EE8" w:rsidP="0079462B">
      <w:pPr>
        <w:spacing w:line="240" w:lineRule="auto"/>
        <w:ind w:left="-5" w:firstLine="705"/>
        <w:jc w:val="both"/>
        <w:rPr>
          <w:sz w:val="20"/>
          <w:szCs w:val="20"/>
        </w:rPr>
      </w:pPr>
      <w:hyperlink r:id="rId5" w:history="1">
        <w:r w:rsidR="00EF50BA" w:rsidRPr="000E19DD">
          <w:rPr>
            <w:rStyle w:val="Hyperlink"/>
            <w:sz w:val="20"/>
            <w:szCs w:val="20"/>
          </w:rPr>
          <w:t>ConsumentenService@Westland-Kaas.nl</w:t>
        </w:r>
      </w:hyperlink>
      <w:r w:rsidR="003867CC" w:rsidRPr="00EF50BA">
        <w:rPr>
          <w:sz w:val="20"/>
          <w:szCs w:val="20"/>
        </w:rPr>
        <w:t>.</w:t>
      </w:r>
    </w:p>
    <w:p w14:paraId="07C81BEB" w14:textId="5199E1EF" w:rsidR="006C0F94" w:rsidRDefault="00FB388B" w:rsidP="0079462B">
      <w:pPr>
        <w:spacing w:line="240" w:lineRule="auto"/>
        <w:ind w:left="700" w:hanging="690"/>
        <w:jc w:val="both"/>
        <w:rPr>
          <w:sz w:val="20"/>
          <w:szCs w:val="20"/>
        </w:rPr>
      </w:pPr>
      <w:r>
        <w:rPr>
          <w:sz w:val="20"/>
          <w:szCs w:val="20"/>
        </w:rPr>
        <w:t>9</w:t>
      </w:r>
      <w:r w:rsidR="007D7B29">
        <w:rPr>
          <w:sz w:val="20"/>
          <w:szCs w:val="20"/>
        </w:rPr>
        <w:t>.</w:t>
      </w:r>
      <w:r w:rsidR="00EF50BA">
        <w:rPr>
          <w:sz w:val="20"/>
          <w:szCs w:val="20"/>
        </w:rPr>
        <w:t>2.</w:t>
      </w:r>
      <w:r w:rsidR="00EF50BA">
        <w:rPr>
          <w:sz w:val="20"/>
          <w:szCs w:val="20"/>
        </w:rPr>
        <w:tab/>
      </w:r>
      <w:r w:rsidR="003867CC" w:rsidRPr="00EF50BA">
        <w:rPr>
          <w:sz w:val="20"/>
          <w:szCs w:val="20"/>
        </w:rPr>
        <w:t xml:space="preserve">Als je een klacht hebt ingediend </w:t>
      </w:r>
      <w:r w:rsidR="003D19E1">
        <w:rPr>
          <w:sz w:val="20"/>
          <w:szCs w:val="20"/>
        </w:rPr>
        <w:t xml:space="preserve">over het verloop van de actie, </w:t>
      </w:r>
      <w:r w:rsidR="003867CC" w:rsidRPr="00EF50BA">
        <w:rPr>
          <w:sz w:val="20"/>
          <w:szCs w:val="20"/>
        </w:rPr>
        <w:t xml:space="preserve">zal </w:t>
      </w:r>
      <w:r w:rsidR="00F65C0D">
        <w:rPr>
          <w:sz w:val="20"/>
          <w:szCs w:val="20"/>
        </w:rPr>
        <w:t>Westland</w:t>
      </w:r>
      <w:r w:rsidR="003867CC" w:rsidRPr="00EF50BA">
        <w:rPr>
          <w:sz w:val="20"/>
          <w:szCs w:val="20"/>
        </w:rPr>
        <w:t xml:space="preserve"> zo snel mogelijk contact met jou opnemen. In overleg met jou zal </w:t>
      </w:r>
      <w:r w:rsidR="00F65C0D">
        <w:rPr>
          <w:sz w:val="20"/>
          <w:szCs w:val="20"/>
        </w:rPr>
        <w:t>Westland</w:t>
      </w:r>
      <w:r w:rsidR="003867CC" w:rsidRPr="00EF50BA">
        <w:rPr>
          <w:sz w:val="20"/>
          <w:szCs w:val="20"/>
        </w:rPr>
        <w:t xml:space="preserve"> bekijken of het mogelijk is jouw klacht op te lossen.</w:t>
      </w:r>
    </w:p>
    <w:p w14:paraId="6E824002" w14:textId="761460BF" w:rsidR="003D19E1" w:rsidRPr="00081B3A" w:rsidRDefault="003D19E1" w:rsidP="0079462B">
      <w:pPr>
        <w:spacing w:line="240" w:lineRule="auto"/>
        <w:ind w:left="700" w:hanging="690"/>
        <w:jc w:val="both"/>
        <w:rPr>
          <w:color w:val="FF0000"/>
          <w:sz w:val="20"/>
          <w:szCs w:val="20"/>
        </w:rPr>
      </w:pPr>
      <w:r>
        <w:rPr>
          <w:sz w:val="20"/>
          <w:szCs w:val="20"/>
        </w:rPr>
        <w:t>9.3</w:t>
      </w:r>
      <w:r>
        <w:rPr>
          <w:sz w:val="20"/>
          <w:szCs w:val="20"/>
        </w:rPr>
        <w:tab/>
      </w:r>
      <w:r w:rsidR="007D02AB" w:rsidRPr="00222ED9">
        <w:rPr>
          <w:color w:val="auto"/>
          <w:sz w:val="20"/>
          <w:szCs w:val="20"/>
        </w:rPr>
        <w:t xml:space="preserve">In geval van klachten of defecten kan </w:t>
      </w:r>
      <w:proofErr w:type="spellStart"/>
      <w:r w:rsidR="00081B3A" w:rsidRPr="00222ED9">
        <w:rPr>
          <w:color w:val="auto"/>
          <w:sz w:val="20"/>
          <w:szCs w:val="20"/>
        </w:rPr>
        <w:t>Voyagoux</w:t>
      </w:r>
      <w:proofErr w:type="spellEnd"/>
      <w:r w:rsidRPr="00222ED9">
        <w:rPr>
          <w:color w:val="auto"/>
          <w:sz w:val="20"/>
          <w:szCs w:val="20"/>
        </w:rPr>
        <w:t xml:space="preserve"> worden aangesproken op de kwaliteit van het product. Je kunt </w:t>
      </w:r>
      <w:proofErr w:type="spellStart"/>
      <w:r w:rsidR="00081B3A" w:rsidRPr="00222ED9">
        <w:rPr>
          <w:color w:val="auto"/>
          <w:sz w:val="20"/>
          <w:szCs w:val="20"/>
        </w:rPr>
        <w:t>Voyagoux</w:t>
      </w:r>
      <w:proofErr w:type="spellEnd"/>
      <w:r w:rsidRPr="00222ED9">
        <w:rPr>
          <w:color w:val="auto"/>
          <w:sz w:val="20"/>
          <w:szCs w:val="20"/>
        </w:rPr>
        <w:t xml:space="preserve"> benaderen via</w:t>
      </w:r>
      <w:r w:rsidR="00081B3A" w:rsidRPr="003B1EE8">
        <w:rPr>
          <w:color w:val="auto"/>
          <w:sz w:val="20"/>
          <w:szCs w:val="20"/>
        </w:rPr>
        <w:t xml:space="preserve"> info@voyagoux.com.</w:t>
      </w:r>
    </w:p>
    <w:p w14:paraId="32E05754" w14:textId="77777777" w:rsidR="00F92144" w:rsidRPr="00EF50BA" w:rsidRDefault="00F92144" w:rsidP="00FD1AD9">
      <w:pPr>
        <w:spacing w:line="240" w:lineRule="auto"/>
        <w:ind w:left="700" w:hanging="690"/>
        <w:jc w:val="both"/>
        <w:rPr>
          <w:sz w:val="20"/>
          <w:szCs w:val="20"/>
        </w:rPr>
      </w:pPr>
    </w:p>
    <w:p w14:paraId="13E7DC52" w14:textId="33BFFCF8" w:rsidR="006C0F94" w:rsidRPr="00EF50BA" w:rsidRDefault="003867CC" w:rsidP="0079462B">
      <w:pPr>
        <w:pStyle w:val="Kop1"/>
        <w:spacing w:line="240" w:lineRule="auto"/>
        <w:ind w:left="-5"/>
        <w:jc w:val="both"/>
        <w:rPr>
          <w:sz w:val="20"/>
          <w:szCs w:val="20"/>
        </w:rPr>
      </w:pPr>
      <w:r w:rsidRPr="00EF50BA">
        <w:rPr>
          <w:sz w:val="20"/>
          <w:szCs w:val="20"/>
        </w:rPr>
        <w:t xml:space="preserve">10. </w:t>
      </w:r>
      <w:r w:rsidR="00EF50BA">
        <w:rPr>
          <w:sz w:val="20"/>
          <w:szCs w:val="20"/>
        </w:rPr>
        <w:tab/>
      </w:r>
      <w:r w:rsidRPr="00EF50BA">
        <w:rPr>
          <w:sz w:val="20"/>
          <w:szCs w:val="20"/>
        </w:rPr>
        <w:t xml:space="preserve">Overige bepalingen </w:t>
      </w:r>
    </w:p>
    <w:p w14:paraId="40FBE777" w14:textId="40315208" w:rsidR="006C0F94" w:rsidRPr="00EF50BA" w:rsidRDefault="00EF50BA" w:rsidP="0079462B">
      <w:pPr>
        <w:spacing w:line="240" w:lineRule="auto"/>
        <w:ind w:left="705" w:hanging="705"/>
        <w:jc w:val="both"/>
        <w:rPr>
          <w:sz w:val="20"/>
          <w:szCs w:val="20"/>
        </w:rPr>
      </w:pPr>
      <w:r>
        <w:rPr>
          <w:sz w:val="20"/>
          <w:szCs w:val="20"/>
        </w:rPr>
        <w:t>10.1.</w:t>
      </w:r>
      <w:r>
        <w:rPr>
          <w:sz w:val="20"/>
          <w:szCs w:val="20"/>
        </w:rPr>
        <w:tab/>
      </w:r>
      <w:r w:rsidR="00F65C0D">
        <w:rPr>
          <w:sz w:val="20"/>
          <w:szCs w:val="20"/>
        </w:rPr>
        <w:t>Westland</w:t>
      </w:r>
      <w:r w:rsidR="003867CC" w:rsidRPr="00EF50BA">
        <w:rPr>
          <w:sz w:val="20"/>
          <w:szCs w:val="20"/>
        </w:rPr>
        <w:t xml:space="preserve"> en de </w:t>
      </w:r>
      <w:r w:rsidR="009C23A9">
        <w:rPr>
          <w:sz w:val="20"/>
          <w:szCs w:val="20"/>
        </w:rPr>
        <w:t>Aanbieder</w:t>
      </w:r>
      <w:r w:rsidR="003867CC" w:rsidRPr="00EF50BA">
        <w:rPr>
          <w:sz w:val="20"/>
          <w:szCs w:val="20"/>
        </w:rPr>
        <w:t xml:space="preserve">, de door hen ingeschakelde hulppersonen en/of derden, zijn niet aansprakelijk voor enige schade </w:t>
      </w:r>
      <w:r w:rsidR="00F65C0D">
        <w:rPr>
          <w:sz w:val="20"/>
          <w:szCs w:val="20"/>
        </w:rPr>
        <w:t xml:space="preserve">of kosten </w:t>
      </w:r>
      <w:r w:rsidR="003867CC" w:rsidRPr="00EF50BA">
        <w:rPr>
          <w:sz w:val="20"/>
          <w:szCs w:val="20"/>
        </w:rPr>
        <w:t>van welke aard dan ook, die samenhangt met deelname aan de Actie</w:t>
      </w:r>
      <w:r w:rsidR="007D02AB">
        <w:rPr>
          <w:sz w:val="20"/>
          <w:szCs w:val="20"/>
        </w:rPr>
        <w:t xml:space="preserve"> of met de Prijs</w:t>
      </w:r>
      <w:r w:rsidR="003867CC" w:rsidRPr="00EF50BA">
        <w:rPr>
          <w:sz w:val="20"/>
          <w:szCs w:val="20"/>
        </w:rPr>
        <w:t xml:space="preserve">. </w:t>
      </w:r>
      <w:r w:rsidR="00F65C0D">
        <w:rPr>
          <w:sz w:val="20"/>
          <w:szCs w:val="20"/>
        </w:rPr>
        <w:t>Noch Westland, noch Aanbieder</w:t>
      </w:r>
      <w:r w:rsidR="003867CC" w:rsidRPr="00EF50BA">
        <w:rPr>
          <w:sz w:val="20"/>
          <w:szCs w:val="20"/>
        </w:rPr>
        <w:t xml:space="preserve"> geeft </w:t>
      </w:r>
      <w:r w:rsidR="00F65C0D">
        <w:rPr>
          <w:sz w:val="20"/>
          <w:szCs w:val="20"/>
        </w:rPr>
        <w:t>enige</w:t>
      </w:r>
      <w:r w:rsidR="003867CC" w:rsidRPr="00EF50BA">
        <w:rPr>
          <w:sz w:val="20"/>
          <w:szCs w:val="20"/>
        </w:rPr>
        <w:t xml:space="preserve"> garantie op de te verstrekken Prijs. Voor schade of voortvloeiend uit of gebreken aan de Prijs </w:t>
      </w:r>
      <w:r w:rsidR="00F65C0D">
        <w:rPr>
          <w:sz w:val="20"/>
          <w:szCs w:val="20"/>
        </w:rPr>
        <w:t>wordt verwezen</w:t>
      </w:r>
      <w:r w:rsidR="003867CC" w:rsidRPr="00EF50BA">
        <w:rPr>
          <w:sz w:val="20"/>
          <w:szCs w:val="20"/>
        </w:rPr>
        <w:t xml:space="preserve"> naar </w:t>
      </w:r>
      <w:proofErr w:type="spellStart"/>
      <w:r w:rsidR="00081B3A">
        <w:rPr>
          <w:sz w:val="20"/>
          <w:szCs w:val="20"/>
        </w:rPr>
        <w:t>Voyagoux</w:t>
      </w:r>
      <w:proofErr w:type="spellEnd"/>
      <w:r w:rsidR="003D19E1">
        <w:rPr>
          <w:sz w:val="20"/>
          <w:szCs w:val="20"/>
        </w:rPr>
        <w:t>, zie hier</w:t>
      </w:r>
      <w:r w:rsidR="007D02AB">
        <w:rPr>
          <w:sz w:val="20"/>
          <w:szCs w:val="20"/>
        </w:rPr>
        <w:t>b</w:t>
      </w:r>
      <w:r w:rsidR="003D19E1">
        <w:rPr>
          <w:sz w:val="20"/>
          <w:szCs w:val="20"/>
        </w:rPr>
        <w:t>oven.</w:t>
      </w:r>
      <w:r w:rsidR="003867CC" w:rsidRPr="00EF50BA">
        <w:rPr>
          <w:sz w:val="20"/>
          <w:szCs w:val="20"/>
        </w:rPr>
        <w:t xml:space="preserve"> </w:t>
      </w:r>
    </w:p>
    <w:p w14:paraId="4C863DAF" w14:textId="016DE52D" w:rsidR="001D6DC4" w:rsidRPr="001D6DC4" w:rsidRDefault="00FB388B" w:rsidP="0079462B">
      <w:pPr>
        <w:spacing w:line="240" w:lineRule="auto"/>
        <w:ind w:left="705" w:hanging="705"/>
        <w:jc w:val="both"/>
        <w:rPr>
          <w:sz w:val="20"/>
          <w:szCs w:val="20"/>
        </w:rPr>
      </w:pPr>
      <w:r>
        <w:rPr>
          <w:sz w:val="20"/>
          <w:szCs w:val="20"/>
        </w:rPr>
        <w:t>10.2.</w:t>
      </w:r>
      <w:r>
        <w:rPr>
          <w:sz w:val="20"/>
          <w:szCs w:val="20"/>
        </w:rPr>
        <w:tab/>
      </w:r>
      <w:r w:rsidRPr="00EF50BA">
        <w:rPr>
          <w:sz w:val="20"/>
          <w:szCs w:val="20"/>
        </w:rPr>
        <w:t xml:space="preserve">Druk-, spel-, zet- of vergelijkbare fouten in deze Voorwaarden en/of op de actieverpakkingen kunnen </w:t>
      </w:r>
      <w:r w:rsidR="00F65C0D" w:rsidRPr="007E44D2">
        <w:rPr>
          <w:sz w:val="20"/>
          <w:szCs w:val="20"/>
        </w:rPr>
        <w:t>Westland</w:t>
      </w:r>
      <w:r w:rsidRPr="00EF50BA">
        <w:rPr>
          <w:sz w:val="20"/>
          <w:szCs w:val="20"/>
        </w:rPr>
        <w:t xml:space="preserve"> en de </w:t>
      </w:r>
      <w:r w:rsidR="009C23A9" w:rsidRPr="007E44D2">
        <w:rPr>
          <w:sz w:val="20"/>
          <w:szCs w:val="20"/>
        </w:rPr>
        <w:t>Aanbieder</w:t>
      </w:r>
      <w:r w:rsidRPr="00EF50BA">
        <w:rPr>
          <w:sz w:val="20"/>
          <w:szCs w:val="20"/>
        </w:rPr>
        <w:t xml:space="preserve"> niet worden tegengeworpen en kunnen op geen enkele wijze </w:t>
      </w:r>
      <w:r w:rsidRPr="001D6DC4">
        <w:rPr>
          <w:sz w:val="20"/>
          <w:szCs w:val="20"/>
        </w:rPr>
        <w:t xml:space="preserve">een (schade)verplichting voor </w:t>
      </w:r>
      <w:r w:rsidR="00F65C0D" w:rsidRPr="007E44D2">
        <w:rPr>
          <w:sz w:val="20"/>
          <w:szCs w:val="20"/>
        </w:rPr>
        <w:t>Westland</w:t>
      </w:r>
      <w:r w:rsidRPr="001D6DC4">
        <w:rPr>
          <w:sz w:val="20"/>
          <w:szCs w:val="20"/>
        </w:rPr>
        <w:t xml:space="preserve"> en de </w:t>
      </w:r>
      <w:r w:rsidR="009C23A9" w:rsidRPr="007E44D2">
        <w:rPr>
          <w:sz w:val="20"/>
          <w:szCs w:val="20"/>
        </w:rPr>
        <w:t>Aanbieder</w:t>
      </w:r>
      <w:r w:rsidRPr="001D6DC4">
        <w:rPr>
          <w:sz w:val="20"/>
          <w:szCs w:val="20"/>
        </w:rPr>
        <w:t xml:space="preserve"> in het leven roepen.</w:t>
      </w:r>
    </w:p>
    <w:p w14:paraId="6FE9867A" w14:textId="02BD98F8" w:rsidR="00ED6192" w:rsidRPr="00ED6192" w:rsidRDefault="001D6DC4" w:rsidP="00FD1AD9">
      <w:pPr>
        <w:pStyle w:val="Geenafstand"/>
        <w:ind w:left="705" w:hanging="705"/>
        <w:rPr>
          <w:sz w:val="20"/>
          <w:szCs w:val="20"/>
        </w:rPr>
      </w:pPr>
      <w:r w:rsidRPr="001D6DC4">
        <w:rPr>
          <w:sz w:val="20"/>
          <w:szCs w:val="20"/>
        </w:rPr>
        <w:t>10.3.</w:t>
      </w:r>
      <w:r>
        <w:tab/>
      </w:r>
      <w:r w:rsidRPr="001D6DC4">
        <w:rPr>
          <w:sz w:val="20"/>
          <w:szCs w:val="20"/>
        </w:rPr>
        <w:t xml:space="preserve">Westland </w:t>
      </w:r>
      <w:r w:rsidR="00F65C0D" w:rsidRPr="007E44D2">
        <w:rPr>
          <w:sz w:val="20"/>
          <w:szCs w:val="20"/>
        </w:rPr>
        <w:t>resp. Aan</w:t>
      </w:r>
      <w:r w:rsidR="006907C0" w:rsidRPr="007E44D2">
        <w:rPr>
          <w:sz w:val="20"/>
          <w:szCs w:val="20"/>
        </w:rPr>
        <w:t>b</w:t>
      </w:r>
      <w:r w:rsidR="00F65C0D" w:rsidRPr="007E44D2">
        <w:rPr>
          <w:sz w:val="20"/>
          <w:szCs w:val="20"/>
        </w:rPr>
        <w:t xml:space="preserve">ieder </w:t>
      </w:r>
      <w:r w:rsidRPr="007E44D2">
        <w:rPr>
          <w:sz w:val="20"/>
          <w:szCs w:val="20"/>
        </w:rPr>
        <w:t>behoud</w:t>
      </w:r>
      <w:r w:rsidR="00F65C0D" w:rsidRPr="007E44D2">
        <w:rPr>
          <w:sz w:val="20"/>
          <w:szCs w:val="20"/>
        </w:rPr>
        <w:t>en</w:t>
      </w:r>
      <w:r w:rsidRPr="001D6DC4">
        <w:rPr>
          <w:sz w:val="20"/>
          <w:szCs w:val="20"/>
        </w:rPr>
        <w:t xml:space="preserve"> zich het recht voor om de Actie zonder nadere aankondiging te beëindigen, </w:t>
      </w:r>
      <w:proofErr w:type="spellStart"/>
      <w:r w:rsidRPr="007E44D2">
        <w:rPr>
          <w:sz w:val="20"/>
          <w:szCs w:val="20"/>
        </w:rPr>
        <w:t>danwel</w:t>
      </w:r>
      <w:proofErr w:type="spellEnd"/>
      <w:r w:rsidRPr="001D6DC4">
        <w:rPr>
          <w:sz w:val="20"/>
          <w:szCs w:val="20"/>
        </w:rPr>
        <w:t xml:space="preserve"> deze Actievoorwaarden zonder voorafgaande aankondiging te wijzigen. De gewijzigde Actievoorwaarden zullen gepubliceerd worden op de </w:t>
      </w:r>
      <w:r w:rsidR="00081B3A">
        <w:rPr>
          <w:sz w:val="20"/>
          <w:szCs w:val="20"/>
        </w:rPr>
        <w:t>Maaslander</w:t>
      </w:r>
      <w:r w:rsidRPr="001D6DC4">
        <w:rPr>
          <w:sz w:val="20"/>
          <w:szCs w:val="20"/>
        </w:rPr>
        <w:t xml:space="preserve"> website</w:t>
      </w:r>
      <w:r w:rsidR="00ED6192">
        <w:rPr>
          <w:sz w:val="20"/>
          <w:szCs w:val="20"/>
        </w:rPr>
        <w:t xml:space="preserve"> (</w:t>
      </w:r>
      <w:r w:rsidR="00081B3A">
        <w:rPr>
          <w:sz w:val="20"/>
          <w:szCs w:val="20"/>
        </w:rPr>
        <w:t>XXX tbc</w:t>
      </w:r>
      <w:r w:rsidRPr="001D6DC4">
        <w:rPr>
          <w:sz w:val="20"/>
          <w:szCs w:val="20"/>
        </w:rPr>
        <w:t>).</w:t>
      </w:r>
    </w:p>
    <w:p w14:paraId="5DF7F9E3" w14:textId="0D9FE7D8" w:rsidR="006C0F94" w:rsidRPr="00EF50BA" w:rsidRDefault="00FB388B" w:rsidP="0079462B">
      <w:pPr>
        <w:spacing w:line="240" w:lineRule="auto"/>
        <w:ind w:left="705" w:hanging="705"/>
        <w:jc w:val="both"/>
        <w:rPr>
          <w:sz w:val="20"/>
          <w:szCs w:val="20"/>
        </w:rPr>
      </w:pPr>
      <w:r w:rsidRPr="00EF50BA">
        <w:rPr>
          <w:sz w:val="20"/>
          <w:szCs w:val="20"/>
        </w:rPr>
        <w:t xml:space="preserve"> </w:t>
      </w:r>
      <w:r w:rsidR="00EF50BA">
        <w:rPr>
          <w:sz w:val="20"/>
          <w:szCs w:val="20"/>
        </w:rPr>
        <w:t>10.</w:t>
      </w:r>
      <w:r w:rsidR="001D6DC4">
        <w:rPr>
          <w:sz w:val="20"/>
          <w:szCs w:val="20"/>
        </w:rPr>
        <w:t>4</w:t>
      </w:r>
      <w:r w:rsidR="00EF50BA">
        <w:rPr>
          <w:sz w:val="20"/>
          <w:szCs w:val="20"/>
        </w:rPr>
        <w:t>.</w:t>
      </w:r>
      <w:r w:rsidR="00EF50BA">
        <w:rPr>
          <w:sz w:val="20"/>
          <w:szCs w:val="20"/>
        </w:rPr>
        <w:tab/>
      </w:r>
      <w:r w:rsidR="003867CC" w:rsidRPr="00EF50BA">
        <w:rPr>
          <w:sz w:val="20"/>
          <w:szCs w:val="20"/>
        </w:rPr>
        <w:t xml:space="preserve">Op deze actie is Nederlands recht van toepassing. Alle eventuele geschillen die hieruit voortvloeien of anderszins verband houden met de Actie worden voorgelegd aan de daartoe bevoegde rechter te Amsterdam die exclusief bevoegd is. </w:t>
      </w:r>
    </w:p>
    <w:p w14:paraId="0D3A6511" w14:textId="0772EA5C" w:rsidR="006C0F94" w:rsidRDefault="00EF50BA" w:rsidP="0079462B">
      <w:pPr>
        <w:spacing w:line="240" w:lineRule="auto"/>
        <w:ind w:left="705" w:hanging="705"/>
        <w:jc w:val="both"/>
        <w:rPr>
          <w:sz w:val="20"/>
          <w:szCs w:val="20"/>
        </w:rPr>
      </w:pPr>
      <w:r>
        <w:rPr>
          <w:sz w:val="20"/>
          <w:szCs w:val="20"/>
        </w:rPr>
        <w:t>10.</w:t>
      </w:r>
      <w:r w:rsidR="001D6DC4">
        <w:rPr>
          <w:sz w:val="20"/>
          <w:szCs w:val="20"/>
        </w:rPr>
        <w:t>5</w:t>
      </w:r>
      <w:r>
        <w:rPr>
          <w:sz w:val="20"/>
          <w:szCs w:val="20"/>
        </w:rPr>
        <w:t>.</w:t>
      </w:r>
      <w:r>
        <w:rPr>
          <w:sz w:val="20"/>
          <w:szCs w:val="20"/>
        </w:rPr>
        <w:tab/>
      </w:r>
      <w:r w:rsidR="003867CC" w:rsidRPr="00EF50BA">
        <w:rPr>
          <w:sz w:val="20"/>
          <w:szCs w:val="20"/>
        </w:rPr>
        <w:t xml:space="preserve">In alle gevallen waarin de Actievoorwaarden niet voorzien, beslist uitsluitend </w:t>
      </w:r>
      <w:r w:rsidR="00F65C0D" w:rsidRPr="007E44D2">
        <w:rPr>
          <w:sz w:val="20"/>
          <w:szCs w:val="20"/>
        </w:rPr>
        <w:t>Westland</w:t>
      </w:r>
      <w:r w:rsidR="003867CC" w:rsidRPr="00EF50BA">
        <w:rPr>
          <w:sz w:val="20"/>
          <w:szCs w:val="20"/>
        </w:rPr>
        <w:t xml:space="preserve"> dan wel de </w:t>
      </w:r>
      <w:r w:rsidR="009C23A9" w:rsidRPr="007E44D2">
        <w:rPr>
          <w:sz w:val="20"/>
          <w:szCs w:val="20"/>
        </w:rPr>
        <w:t>Aanbieder</w:t>
      </w:r>
      <w:r w:rsidR="003867CC" w:rsidRPr="00EF50BA">
        <w:rPr>
          <w:sz w:val="20"/>
          <w:szCs w:val="20"/>
        </w:rPr>
        <w:t xml:space="preserve">. </w:t>
      </w:r>
    </w:p>
    <w:p w14:paraId="00945A98" w14:textId="2E45FFC2" w:rsidR="00FB388B" w:rsidRDefault="00FB388B" w:rsidP="0079462B">
      <w:pPr>
        <w:spacing w:line="240" w:lineRule="auto"/>
        <w:ind w:left="705" w:hanging="705"/>
        <w:jc w:val="both"/>
        <w:rPr>
          <w:sz w:val="20"/>
          <w:szCs w:val="20"/>
        </w:rPr>
      </w:pPr>
      <w:r>
        <w:rPr>
          <w:sz w:val="20"/>
          <w:szCs w:val="20"/>
        </w:rPr>
        <w:lastRenderedPageBreak/>
        <w:t>10</w:t>
      </w:r>
      <w:r w:rsidRPr="00FB388B">
        <w:rPr>
          <w:sz w:val="20"/>
          <w:szCs w:val="20"/>
        </w:rPr>
        <w:t>.</w:t>
      </w:r>
      <w:r w:rsidR="001D6DC4">
        <w:rPr>
          <w:sz w:val="20"/>
          <w:szCs w:val="20"/>
        </w:rPr>
        <w:t>7</w:t>
      </w:r>
      <w:r w:rsidRPr="00FB388B">
        <w:rPr>
          <w:sz w:val="20"/>
          <w:szCs w:val="20"/>
        </w:rPr>
        <w:t>.</w:t>
      </w:r>
      <w:r w:rsidRPr="00FB388B">
        <w:rPr>
          <w:sz w:val="20"/>
          <w:szCs w:val="20"/>
        </w:rPr>
        <w:tab/>
      </w:r>
      <w:r w:rsidR="009C23A9">
        <w:rPr>
          <w:sz w:val="20"/>
          <w:szCs w:val="20"/>
        </w:rPr>
        <w:t>Westland</w:t>
      </w:r>
      <w:r w:rsidR="00AF33C5">
        <w:rPr>
          <w:sz w:val="20"/>
          <w:szCs w:val="20"/>
        </w:rPr>
        <w:t xml:space="preserve"> en Aanbieder</w:t>
      </w:r>
      <w:r w:rsidRPr="00FB388B">
        <w:rPr>
          <w:sz w:val="20"/>
          <w:szCs w:val="20"/>
        </w:rPr>
        <w:t xml:space="preserve"> handel</w:t>
      </w:r>
      <w:r w:rsidR="00AF33C5">
        <w:rPr>
          <w:sz w:val="20"/>
          <w:szCs w:val="20"/>
        </w:rPr>
        <w:t>en</w:t>
      </w:r>
      <w:r w:rsidRPr="00FB388B">
        <w:rPr>
          <w:sz w:val="20"/>
          <w:szCs w:val="20"/>
        </w:rPr>
        <w:t xml:space="preserve"> in overeenstemming met de Gedragscode Promotionele Kansspelen 2014.</w:t>
      </w:r>
    </w:p>
    <w:p w14:paraId="08560C2F" w14:textId="445D4675" w:rsidR="006C0F94" w:rsidRPr="00FD1AD9" w:rsidRDefault="00FB388B" w:rsidP="0079462B">
      <w:pPr>
        <w:spacing w:line="240" w:lineRule="auto"/>
        <w:ind w:left="705" w:hanging="705"/>
        <w:jc w:val="both"/>
      </w:pPr>
      <w:r>
        <w:rPr>
          <w:sz w:val="20"/>
          <w:szCs w:val="20"/>
        </w:rPr>
        <w:t>10</w:t>
      </w:r>
      <w:r w:rsidRPr="00FB388B">
        <w:rPr>
          <w:sz w:val="20"/>
          <w:szCs w:val="20"/>
        </w:rPr>
        <w:t>.</w:t>
      </w:r>
      <w:r w:rsidR="001D6DC4">
        <w:rPr>
          <w:sz w:val="20"/>
          <w:szCs w:val="20"/>
        </w:rPr>
        <w:t>8</w:t>
      </w:r>
      <w:r w:rsidRPr="00FB388B">
        <w:rPr>
          <w:sz w:val="20"/>
          <w:szCs w:val="20"/>
        </w:rPr>
        <w:t>.</w:t>
      </w:r>
      <w:r w:rsidRPr="00FB388B">
        <w:rPr>
          <w:sz w:val="20"/>
          <w:szCs w:val="20"/>
        </w:rPr>
        <w:tab/>
      </w:r>
      <w:r>
        <w:rPr>
          <w:sz w:val="20"/>
          <w:szCs w:val="20"/>
        </w:rPr>
        <w:t>D</w:t>
      </w:r>
      <w:r w:rsidR="003867CC" w:rsidRPr="00FB388B">
        <w:rPr>
          <w:sz w:val="20"/>
          <w:szCs w:val="20"/>
        </w:rPr>
        <w:t>e Actievoorwaarden zijn in te zien en te downloaden op</w:t>
      </w:r>
      <w:r w:rsidR="00FD1AD9">
        <w:rPr>
          <w:sz w:val="20"/>
          <w:szCs w:val="20"/>
        </w:rPr>
        <w:t xml:space="preserve"> </w:t>
      </w:r>
      <w:r w:rsidR="00081B3A">
        <w:t>XXX tbc</w:t>
      </w:r>
    </w:p>
    <w:sectPr w:rsidR="006C0F94" w:rsidRPr="00FD1AD9">
      <w:pgSz w:w="11906" w:h="16838"/>
      <w:pgMar w:top="1481" w:right="1466" w:bottom="1703"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3046452E"/>
    <w:lvl w:ilvl="0">
      <w:start w:val="1"/>
      <w:numFmt w:val="decimal"/>
      <w:lvlText w:val="%1."/>
      <w:lvlJc w:val="left"/>
      <w:pPr>
        <w:widowControl w:val="0"/>
        <w:tabs>
          <w:tab w:val="num" w:pos="737"/>
        </w:tabs>
        <w:autoSpaceDE w:val="0"/>
        <w:autoSpaceDN w:val="0"/>
        <w:adjustRightInd w:val="0"/>
        <w:spacing w:line="300" w:lineRule="atLeast"/>
        <w:ind w:left="737" w:hanging="737"/>
      </w:pPr>
      <w:rPr>
        <w:rFonts w:ascii="Arial" w:hAnsi="Arial" w:cs="Arial"/>
        <w:b/>
        <w:bCs/>
        <w:i w:val="0"/>
        <w:spacing w:val="0"/>
        <w:kern w:val="28"/>
        <w:sz w:val="20"/>
        <w:szCs w:val="20"/>
      </w:rPr>
    </w:lvl>
    <w:lvl w:ilvl="1">
      <w:start w:val="1"/>
      <w:numFmt w:val="decimal"/>
      <w:lvlText w:val="%1.%2."/>
      <w:lvlJc w:val="left"/>
      <w:pPr>
        <w:widowControl w:val="0"/>
        <w:tabs>
          <w:tab w:val="num" w:pos="737"/>
        </w:tabs>
        <w:autoSpaceDE w:val="0"/>
        <w:autoSpaceDN w:val="0"/>
        <w:adjustRightInd w:val="0"/>
        <w:spacing w:line="300" w:lineRule="atLeast"/>
        <w:ind w:left="737" w:hanging="737"/>
      </w:pPr>
      <w:rPr>
        <w:rFonts w:ascii="Calibri" w:hAnsi="Calibri" w:cs="Calibri" w:hint="default"/>
        <w:b w:val="0"/>
        <w:color w:val="auto"/>
        <w:spacing w:val="0"/>
        <w:sz w:val="20"/>
        <w:szCs w:val="20"/>
      </w:rPr>
    </w:lvl>
    <w:lvl w:ilvl="2">
      <w:start w:val="1"/>
      <w:numFmt w:val="decimal"/>
      <w:lvlText w:val="%1.%2.%3."/>
      <w:lvlJc w:val="left"/>
      <w:pPr>
        <w:widowControl w:val="0"/>
        <w:tabs>
          <w:tab w:val="num" w:pos="737"/>
        </w:tabs>
        <w:autoSpaceDE w:val="0"/>
        <w:autoSpaceDN w:val="0"/>
        <w:adjustRightInd w:val="0"/>
        <w:spacing w:line="300" w:lineRule="atLeast"/>
        <w:ind w:left="737" w:hanging="737"/>
      </w:pPr>
      <w:rPr>
        <w:rFonts w:ascii="Arial" w:hAnsi="Arial" w:cs="Arial"/>
        <w:spacing w:val="0"/>
        <w:sz w:val="20"/>
        <w:szCs w:val="20"/>
      </w:rPr>
    </w:lvl>
    <w:lvl w:ilvl="3">
      <w:start w:val="1"/>
      <w:numFmt w:val="lowerLetter"/>
      <w:lvlText w:val="%4."/>
      <w:lvlJc w:val="left"/>
      <w:pPr>
        <w:widowControl w:val="0"/>
        <w:tabs>
          <w:tab w:val="num" w:pos="1191"/>
        </w:tabs>
        <w:autoSpaceDE w:val="0"/>
        <w:autoSpaceDN w:val="0"/>
        <w:adjustRightInd w:val="0"/>
        <w:spacing w:line="300" w:lineRule="atLeast"/>
        <w:ind w:left="1191" w:hanging="454"/>
      </w:pPr>
      <w:rPr>
        <w:rFonts w:ascii="Arial" w:hAnsi="Arial" w:cs="Arial"/>
        <w:spacing w:val="0"/>
        <w:sz w:val="20"/>
        <w:szCs w:val="20"/>
      </w:rPr>
    </w:lvl>
    <w:lvl w:ilvl="4">
      <w:start w:val="1"/>
      <w:numFmt w:val="lowerRoman"/>
      <w:lvlText w:val="(%5)"/>
      <w:lvlJc w:val="left"/>
      <w:pPr>
        <w:widowControl w:val="0"/>
        <w:tabs>
          <w:tab w:val="num" w:pos="1644"/>
        </w:tabs>
        <w:autoSpaceDE w:val="0"/>
        <w:autoSpaceDN w:val="0"/>
        <w:adjustRightInd w:val="0"/>
        <w:spacing w:line="300" w:lineRule="atLeast"/>
        <w:ind w:left="1644" w:hanging="453"/>
      </w:pPr>
      <w:rPr>
        <w:rFonts w:asciiTheme="minorHAnsi" w:eastAsia="Times New Roman" w:hAnsiTheme="minorHAnsi" w:cs="Arial"/>
        <w:spacing w:val="0"/>
        <w:sz w:val="20"/>
        <w:szCs w:val="20"/>
      </w:rPr>
    </w:lvl>
    <w:lvl w:ilvl="5">
      <w:start w:val="1"/>
      <w:numFmt w:val="decimal"/>
      <w:lvlText w:val="%1.%2.%3.%4.%5.%6"/>
      <w:lvlJc w:val="left"/>
      <w:pPr>
        <w:widowControl w:val="0"/>
        <w:tabs>
          <w:tab w:val="num" w:pos="1152"/>
        </w:tabs>
        <w:autoSpaceDE w:val="0"/>
        <w:autoSpaceDN w:val="0"/>
        <w:adjustRightInd w:val="0"/>
        <w:spacing w:line="300" w:lineRule="atLeast"/>
        <w:ind w:left="1152" w:hanging="1152"/>
      </w:pPr>
      <w:rPr>
        <w:rFonts w:ascii="Arial" w:hAnsi="Arial" w:cs="Arial"/>
        <w:spacing w:val="0"/>
        <w:sz w:val="20"/>
        <w:szCs w:val="20"/>
      </w:rPr>
    </w:lvl>
    <w:lvl w:ilvl="6">
      <w:start w:val="1"/>
      <w:numFmt w:val="decimal"/>
      <w:lvlText w:val="%1.%2.%3.%4.%5.%6.%7"/>
      <w:lvlJc w:val="left"/>
      <w:pPr>
        <w:widowControl w:val="0"/>
        <w:tabs>
          <w:tab w:val="num" w:pos="1296"/>
        </w:tabs>
        <w:autoSpaceDE w:val="0"/>
        <w:autoSpaceDN w:val="0"/>
        <w:adjustRightInd w:val="0"/>
        <w:spacing w:line="300" w:lineRule="atLeast"/>
        <w:ind w:left="1296" w:hanging="1296"/>
      </w:pPr>
      <w:rPr>
        <w:rFonts w:ascii="Arial" w:hAnsi="Arial" w:cs="Arial"/>
        <w:spacing w:val="0"/>
        <w:sz w:val="20"/>
        <w:szCs w:val="20"/>
      </w:rPr>
    </w:lvl>
    <w:lvl w:ilvl="7">
      <w:start w:val="1"/>
      <w:numFmt w:val="decimal"/>
      <w:lvlText w:val="%1.%2.%3.%4.%5.%6.%7.%8"/>
      <w:lvlJc w:val="left"/>
      <w:pPr>
        <w:widowControl w:val="0"/>
        <w:tabs>
          <w:tab w:val="num" w:pos="1440"/>
        </w:tabs>
        <w:autoSpaceDE w:val="0"/>
        <w:autoSpaceDN w:val="0"/>
        <w:adjustRightInd w:val="0"/>
        <w:spacing w:line="300" w:lineRule="atLeast"/>
        <w:ind w:left="1440" w:hanging="1440"/>
      </w:pPr>
      <w:rPr>
        <w:rFonts w:ascii="Arial" w:hAnsi="Arial" w:cs="Arial"/>
        <w:spacing w:val="0"/>
        <w:sz w:val="20"/>
        <w:szCs w:val="20"/>
      </w:rPr>
    </w:lvl>
    <w:lvl w:ilvl="8">
      <w:start w:val="1"/>
      <w:numFmt w:val="decimal"/>
      <w:lvlText w:val="%1.%2.%3.%4.%5.%6.%7.%8.%9"/>
      <w:lvlJc w:val="left"/>
      <w:pPr>
        <w:widowControl w:val="0"/>
        <w:tabs>
          <w:tab w:val="num" w:pos="1584"/>
        </w:tabs>
        <w:autoSpaceDE w:val="0"/>
        <w:autoSpaceDN w:val="0"/>
        <w:adjustRightInd w:val="0"/>
        <w:spacing w:line="300" w:lineRule="atLeast"/>
        <w:ind w:left="1584" w:hanging="1584"/>
      </w:pPr>
      <w:rPr>
        <w:rFonts w:ascii="Arial" w:hAnsi="Arial" w:cs="Arial"/>
        <w:spacing w:val="0"/>
        <w:sz w:val="20"/>
        <w:szCs w:val="20"/>
      </w:rPr>
    </w:lvl>
  </w:abstractNum>
  <w:abstractNum w:abstractNumId="1" w15:restartNumberingAfterBreak="0">
    <w:nsid w:val="034A6A70"/>
    <w:multiLevelType w:val="hybridMultilevel"/>
    <w:tmpl w:val="34283706"/>
    <w:lvl w:ilvl="0" w:tplc="6682127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9672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9A3C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BC73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A274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F05D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947D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185B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94D6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AB57C5"/>
    <w:multiLevelType w:val="hybridMultilevel"/>
    <w:tmpl w:val="B03A48AA"/>
    <w:lvl w:ilvl="0" w:tplc="28547C6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666A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76D2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924C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7892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8AD41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1ADE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F478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E4EB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202D88"/>
    <w:multiLevelType w:val="hybridMultilevel"/>
    <w:tmpl w:val="E9A03BF4"/>
    <w:lvl w:ilvl="0" w:tplc="77E89638">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74F6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72CE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E95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E21F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544A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3C39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F0BC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0A57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CE2E6B"/>
    <w:multiLevelType w:val="hybridMultilevel"/>
    <w:tmpl w:val="EE968274"/>
    <w:lvl w:ilvl="0" w:tplc="FB7A381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4226E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82E5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AA0DD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AEB2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9A6F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CAA8C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BE17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AE8C0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1B20E0"/>
    <w:multiLevelType w:val="multilevel"/>
    <w:tmpl w:val="CBB0BA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4240F9"/>
    <w:multiLevelType w:val="multilevel"/>
    <w:tmpl w:val="CA5E1EB4"/>
    <w:lvl w:ilvl="0">
      <w:start w:val="10"/>
      <w:numFmt w:val="decimal"/>
      <w:lvlText w:val="%1"/>
      <w:lvlJc w:val="left"/>
      <w:pPr>
        <w:ind w:left="372" w:hanging="372"/>
      </w:pPr>
      <w:rPr>
        <w:rFonts w:hint="default"/>
      </w:rPr>
    </w:lvl>
    <w:lvl w:ilvl="1">
      <w:start w:val="7"/>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F95F70"/>
    <w:multiLevelType w:val="hybridMultilevel"/>
    <w:tmpl w:val="0EA4F2AC"/>
    <w:lvl w:ilvl="0" w:tplc="490E3452">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10CC1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D458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C84A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3A75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8A2C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3E89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4CF2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72B5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E42E73"/>
    <w:multiLevelType w:val="multilevel"/>
    <w:tmpl w:val="65A27DFE"/>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3FA177E"/>
    <w:multiLevelType w:val="hybridMultilevel"/>
    <w:tmpl w:val="C22E0CE2"/>
    <w:lvl w:ilvl="0" w:tplc="FF2AA300">
      <w:start w:val="1"/>
      <w:numFmt w:val="decimal"/>
      <w:lvlText w:val="%1."/>
      <w:lvlJc w:val="left"/>
      <w:pPr>
        <w:ind w:left="355" w:hanging="360"/>
      </w:pPr>
      <w:rPr>
        <w:rFonts w:hint="default"/>
      </w:rPr>
    </w:lvl>
    <w:lvl w:ilvl="1" w:tplc="04130019" w:tentative="1">
      <w:start w:val="1"/>
      <w:numFmt w:val="lowerLetter"/>
      <w:lvlText w:val="%2."/>
      <w:lvlJc w:val="left"/>
      <w:pPr>
        <w:ind w:left="1075" w:hanging="360"/>
      </w:pPr>
    </w:lvl>
    <w:lvl w:ilvl="2" w:tplc="0413001B" w:tentative="1">
      <w:start w:val="1"/>
      <w:numFmt w:val="lowerRoman"/>
      <w:lvlText w:val="%3."/>
      <w:lvlJc w:val="right"/>
      <w:pPr>
        <w:ind w:left="1795" w:hanging="180"/>
      </w:pPr>
    </w:lvl>
    <w:lvl w:ilvl="3" w:tplc="0413000F" w:tentative="1">
      <w:start w:val="1"/>
      <w:numFmt w:val="decimal"/>
      <w:lvlText w:val="%4."/>
      <w:lvlJc w:val="left"/>
      <w:pPr>
        <w:ind w:left="2515" w:hanging="360"/>
      </w:pPr>
    </w:lvl>
    <w:lvl w:ilvl="4" w:tplc="04130019" w:tentative="1">
      <w:start w:val="1"/>
      <w:numFmt w:val="lowerLetter"/>
      <w:lvlText w:val="%5."/>
      <w:lvlJc w:val="left"/>
      <w:pPr>
        <w:ind w:left="3235" w:hanging="360"/>
      </w:pPr>
    </w:lvl>
    <w:lvl w:ilvl="5" w:tplc="0413001B" w:tentative="1">
      <w:start w:val="1"/>
      <w:numFmt w:val="lowerRoman"/>
      <w:lvlText w:val="%6."/>
      <w:lvlJc w:val="right"/>
      <w:pPr>
        <w:ind w:left="3955" w:hanging="180"/>
      </w:pPr>
    </w:lvl>
    <w:lvl w:ilvl="6" w:tplc="0413000F" w:tentative="1">
      <w:start w:val="1"/>
      <w:numFmt w:val="decimal"/>
      <w:lvlText w:val="%7."/>
      <w:lvlJc w:val="left"/>
      <w:pPr>
        <w:ind w:left="4675" w:hanging="360"/>
      </w:pPr>
    </w:lvl>
    <w:lvl w:ilvl="7" w:tplc="04130019" w:tentative="1">
      <w:start w:val="1"/>
      <w:numFmt w:val="lowerLetter"/>
      <w:lvlText w:val="%8."/>
      <w:lvlJc w:val="left"/>
      <w:pPr>
        <w:ind w:left="5395" w:hanging="360"/>
      </w:pPr>
    </w:lvl>
    <w:lvl w:ilvl="8" w:tplc="0413001B" w:tentative="1">
      <w:start w:val="1"/>
      <w:numFmt w:val="lowerRoman"/>
      <w:lvlText w:val="%9."/>
      <w:lvlJc w:val="right"/>
      <w:pPr>
        <w:ind w:left="6115" w:hanging="180"/>
      </w:pPr>
    </w:lvl>
  </w:abstractNum>
  <w:abstractNum w:abstractNumId="10" w15:restartNumberingAfterBreak="0">
    <w:nsid w:val="442E489A"/>
    <w:multiLevelType w:val="hybridMultilevel"/>
    <w:tmpl w:val="F6DA9892"/>
    <w:lvl w:ilvl="0" w:tplc="C0145536">
      <w:start w:val="1"/>
      <w:numFmt w:val="decimal"/>
      <w:lvlText w:val="%1."/>
      <w:lvlJc w:val="left"/>
      <w:pPr>
        <w:ind w:left="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A873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765E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9055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F6E18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E820E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0418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5E6A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30458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017177"/>
    <w:multiLevelType w:val="hybridMultilevel"/>
    <w:tmpl w:val="7A848C14"/>
    <w:lvl w:ilvl="0" w:tplc="60E8273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089D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B4F9E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0E19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8C0E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481C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1C2F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38AFE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657E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F7767F"/>
    <w:multiLevelType w:val="multilevel"/>
    <w:tmpl w:val="75548036"/>
    <w:lvl w:ilvl="0">
      <w:start w:val="10"/>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0C2BAA"/>
    <w:multiLevelType w:val="multilevel"/>
    <w:tmpl w:val="9B2A3FB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43E3DC9"/>
    <w:multiLevelType w:val="hybridMultilevel"/>
    <w:tmpl w:val="168A275C"/>
    <w:lvl w:ilvl="0" w:tplc="7E24ADE8">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FAB8E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7838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C5A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E6DE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C20C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0622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F896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769E3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BCE603C"/>
    <w:multiLevelType w:val="multilevel"/>
    <w:tmpl w:val="8146E69C"/>
    <w:lvl w:ilvl="0">
      <w:start w:val="9"/>
      <w:numFmt w:val="decimal"/>
      <w:lvlText w:val="%1."/>
      <w:lvlJc w:val="left"/>
      <w:pPr>
        <w:ind w:left="370" w:hanging="360"/>
      </w:pPr>
      <w:rPr>
        <w:rFonts w:hint="default"/>
        <w:i w:val="0"/>
      </w:rPr>
    </w:lvl>
    <w:lvl w:ilvl="1">
      <w:start w:val="1"/>
      <w:numFmt w:val="decimal"/>
      <w:isLgl/>
      <w:lvlText w:val="%1.%2"/>
      <w:lvlJc w:val="left"/>
      <w:pPr>
        <w:ind w:left="370" w:hanging="257"/>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730" w:hanging="72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090" w:hanging="108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450" w:hanging="1440"/>
      </w:pPr>
      <w:rPr>
        <w:rFonts w:hint="default"/>
      </w:rPr>
    </w:lvl>
  </w:abstractNum>
  <w:abstractNum w:abstractNumId="16" w15:restartNumberingAfterBreak="0">
    <w:nsid w:val="7F9B1EBD"/>
    <w:multiLevelType w:val="multilevel"/>
    <w:tmpl w:val="F4A03200"/>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1"/>
  </w:num>
  <w:num w:numId="3">
    <w:abstractNumId w:val="3"/>
  </w:num>
  <w:num w:numId="4">
    <w:abstractNumId w:val="10"/>
  </w:num>
  <w:num w:numId="5">
    <w:abstractNumId w:val="4"/>
  </w:num>
  <w:num w:numId="6">
    <w:abstractNumId w:val="2"/>
  </w:num>
  <w:num w:numId="7">
    <w:abstractNumId w:val="1"/>
  </w:num>
  <w:num w:numId="8">
    <w:abstractNumId w:val="14"/>
  </w:num>
  <w:num w:numId="9">
    <w:abstractNumId w:val="5"/>
  </w:num>
  <w:num w:numId="10">
    <w:abstractNumId w:val="16"/>
  </w:num>
  <w:num w:numId="11">
    <w:abstractNumId w:val="12"/>
  </w:num>
  <w:num w:numId="12">
    <w:abstractNumId w:val="9"/>
  </w:num>
  <w:num w:numId="13">
    <w:abstractNumId w:val="0"/>
  </w:num>
  <w:num w:numId="14">
    <w:abstractNumId w:val="15"/>
  </w:num>
  <w:num w:numId="15">
    <w:abstractNumId w:val="13"/>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F94"/>
    <w:rsid w:val="00081B3A"/>
    <w:rsid w:val="000A611B"/>
    <w:rsid w:val="00115266"/>
    <w:rsid w:val="00176223"/>
    <w:rsid w:val="001D6DC4"/>
    <w:rsid w:val="002007B0"/>
    <w:rsid w:val="002076F3"/>
    <w:rsid w:val="002101B1"/>
    <w:rsid w:val="00222ED9"/>
    <w:rsid w:val="00304889"/>
    <w:rsid w:val="003867CC"/>
    <w:rsid w:val="003B1EE8"/>
    <w:rsid w:val="003D19E1"/>
    <w:rsid w:val="0043673A"/>
    <w:rsid w:val="0046073F"/>
    <w:rsid w:val="004E600B"/>
    <w:rsid w:val="00537543"/>
    <w:rsid w:val="005A5E6C"/>
    <w:rsid w:val="005E1DED"/>
    <w:rsid w:val="005F344E"/>
    <w:rsid w:val="0060734D"/>
    <w:rsid w:val="0060752A"/>
    <w:rsid w:val="006907C0"/>
    <w:rsid w:val="006C0F94"/>
    <w:rsid w:val="00737F2D"/>
    <w:rsid w:val="0079462B"/>
    <w:rsid w:val="007C2AC3"/>
    <w:rsid w:val="007D02AB"/>
    <w:rsid w:val="007D7B29"/>
    <w:rsid w:val="007E44D2"/>
    <w:rsid w:val="00894475"/>
    <w:rsid w:val="008C1B9C"/>
    <w:rsid w:val="00923559"/>
    <w:rsid w:val="00955993"/>
    <w:rsid w:val="009677EF"/>
    <w:rsid w:val="009C23A9"/>
    <w:rsid w:val="009C6978"/>
    <w:rsid w:val="009E4B68"/>
    <w:rsid w:val="00A045DD"/>
    <w:rsid w:val="00A1057E"/>
    <w:rsid w:val="00A46F07"/>
    <w:rsid w:val="00A92D08"/>
    <w:rsid w:val="00AF33C5"/>
    <w:rsid w:val="00B525B6"/>
    <w:rsid w:val="00BB17C4"/>
    <w:rsid w:val="00C32B58"/>
    <w:rsid w:val="00C63630"/>
    <w:rsid w:val="00C963EF"/>
    <w:rsid w:val="00CA6727"/>
    <w:rsid w:val="00D302EC"/>
    <w:rsid w:val="00D64FCD"/>
    <w:rsid w:val="00E5494F"/>
    <w:rsid w:val="00EC7047"/>
    <w:rsid w:val="00ED6192"/>
    <w:rsid w:val="00EF50BA"/>
    <w:rsid w:val="00F17AD5"/>
    <w:rsid w:val="00F65C0D"/>
    <w:rsid w:val="00F92144"/>
    <w:rsid w:val="00FB388B"/>
    <w:rsid w:val="00FD1A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D0A"/>
  <w15:docId w15:val="{D2372F00-90C3-4E5E-A091-6E046B67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48" w:lineRule="auto"/>
      <w:ind w:left="10" w:hanging="10"/>
    </w:pPr>
    <w:rPr>
      <w:rFonts w:ascii="Calibri" w:eastAsia="Calibri" w:hAnsi="Calibri" w:cs="Calibri"/>
      <w:color w:val="000000"/>
    </w:rPr>
  </w:style>
  <w:style w:type="paragraph" w:styleId="Kop1">
    <w:name w:val="heading 1"/>
    <w:next w:val="Standaard"/>
    <w:link w:val="Kop1Char"/>
    <w:uiPriority w:val="9"/>
    <w:unhideWhenUsed/>
    <w:qFormat/>
    <w:pPr>
      <w:keepNext/>
      <w:keepLines/>
      <w:spacing w:after="4" w:line="249" w:lineRule="auto"/>
      <w:ind w:left="10" w:right="260" w:hanging="10"/>
      <w:outlineLvl w:val="0"/>
    </w:pPr>
    <w:rPr>
      <w:rFonts w:ascii="Calibri" w:eastAsia="Calibri" w:hAnsi="Calibri" w:cs="Calibri"/>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2"/>
    </w:rPr>
  </w:style>
  <w:style w:type="character" w:styleId="Hyperlink">
    <w:name w:val="Hyperlink"/>
    <w:basedOn w:val="Standaardalinea-lettertype"/>
    <w:uiPriority w:val="99"/>
    <w:unhideWhenUsed/>
    <w:rsid w:val="00C63630"/>
    <w:rPr>
      <w:color w:val="0563C1" w:themeColor="hyperlink"/>
      <w:u w:val="single"/>
    </w:rPr>
  </w:style>
  <w:style w:type="character" w:styleId="GevolgdeHyperlink">
    <w:name w:val="FollowedHyperlink"/>
    <w:basedOn w:val="Standaardalinea-lettertype"/>
    <w:uiPriority w:val="99"/>
    <w:semiHidden/>
    <w:unhideWhenUsed/>
    <w:rsid w:val="00C63630"/>
    <w:rPr>
      <w:color w:val="954F72" w:themeColor="followedHyperlink"/>
      <w:u w:val="single"/>
    </w:rPr>
  </w:style>
  <w:style w:type="paragraph" w:styleId="Lijstalinea">
    <w:name w:val="List Paragraph"/>
    <w:basedOn w:val="Standaard"/>
    <w:uiPriority w:val="34"/>
    <w:qFormat/>
    <w:rsid w:val="00EF50BA"/>
    <w:pPr>
      <w:ind w:left="720"/>
      <w:contextualSpacing/>
    </w:pPr>
  </w:style>
  <w:style w:type="character" w:styleId="Onopgelostemelding">
    <w:name w:val="Unresolved Mention"/>
    <w:basedOn w:val="Standaardalinea-lettertype"/>
    <w:uiPriority w:val="99"/>
    <w:semiHidden/>
    <w:unhideWhenUsed/>
    <w:rsid w:val="00EF50BA"/>
    <w:rPr>
      <w:color w:val="605E5C"/>
      <w:shd w:val="clear" w:color="auto" w:fill="E1DFDD"/>
    </w:rPr>
  </w:style>
  <w:style w:type="character" w:styleId="Verwijzingopmerking">
    <w:name w:val="annotation reference"/>
    <w:basedOn w:val="Standaardalinea-lettertype"/>
    <w:uiPriority w:val="99"/>
    <w:semiHidden/>
    <w:unhideWhenUsed/>
    <w:rsid w:val="0046073F"/>
    <w:rPr>
      <w:sz w:val="16"/>
      <w:szCs w:val="16"/>
    </w:rPr>
  </w:style>
  <w:style w:type="paragraph" w:styleId="Tekstopmerking">
    <w:name w:val="annotation text"/>
    <w:basedOn w:val="Standaard"/>
    <w:link w:val="TekstopmerkingChar"/>
    <w:uiPriority w:val="99"/>
    <w:semiHidden/>
    <w:unhideWhenUsed/>
    <w:rsid w:val="0046073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6073F"/>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46073F"/>
    <w:rPr>
      <w:b/>
      <w:bCs/>
    </w:rPr>
  </w:style>
  <w:style w:type="character" w:customStyle="1" w:styleId="OnderwerpvanopmerkingChar">
    <w:name w:val="Onderwerp van opmerking Char"/>
    <w:basedOn w:val="TekstopmerkingChar"/>
    <w:link w:val="Onderwerpvanopmerking"/>
    <w:uiPriority w:val="99"/>
    <w:semiHidden/>
    <w:rsid w:val="0046073F"/>
    <w:rPr>
      <w:rFonts w:ascii="Calibri" w:eastAsia="Calibri" w:hAnsi="Calibri" w:cs="Calibri"/>
      <w:b/>
      <w:bCs/>
      <w:color w:val="000000"/>
      <w:sz w:val="20"/>
      <w:szCs w:val="20"/>
    </w:rPr>
  </w:style>
  <w:style w:type="paragraph" w:styleId="Geenafstand">
    <w:name w:val="No Spacing"/>
    <w:uiPriority w:val="1"/>
    <w:qFormat/>
    <w:rsid w:val="001D6DC4"/>
    <w:pPr>
      <w:spacing w:after="0" w:line="240" w:lineRule="auto"/>
      <w:ind w:left="10" w:hanging="1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81383">
      <w:bodyDiv w:val="1"/>
      <w:marLeft w:val="0"/>
      <w:marRight w:val="0"/>
      <w:marTop w:val="0"/>
      <w:marBottom w:val="0"/>
      <w:divBdr>
        <w:top w:val="none" w:sz="0" w:space="0" w:color="auto"/>
        <w:left w:val="none" w:sz="0" w:space="0" w:color="auto"/>
        <w:bottom w:val="none" w:sz="0" w:space="0" w:color="auto"/>
        <w:right w:val="none" w:sz="0" w:space="0" w:color="auto"/>
      </w:divBdr>
    </w:div>
    <w:div w:id="1276328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sumentenService@Westland-Kaa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6101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van Liere | Westland Kaas B.V.</dc:creator>
  <cp:keywords/>
  <cp:lastModifiedBy>Renée Kooijman | Westland Kaas B.V.</cp:lastModifiedBy>
  <cp:revision>2</cp:revision>
  <cp:lastPrinted>2025-03-18T10:58:00Z</cp:lastPrinted>
  <dcterms:created xsi:type="dcterms:W3CDTF">2025-07-24T13:01:00Z</dcterms:created>
  <dcterms:modified xsi:type="dcterms:W3CDTF">2025-07-24T13:01:00Z</dcterms:modified>
</cp:coreProperties>
</file>